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7C0F9B"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r w:rsidR="004823DC" w:rsidRPr="007C0F9B">
        <w:rPr>
          <w:rFonts w:ascii="Times New Roman" w:eastAsia="Times New Roman" w:hAnsi="Times New Roman" w:cs="Times New Roman"/>
          <w:b/>
          <w:bCs/>
          <w:kern w:val="32"/>
          <w:sz w:val="24"/>
          <w:szCs w:val="24"/>
          <w:lang w:eastAsia="ru-RU"/>
        </w:rPr>
        <w:t>ДОГОВОР № _________</w:t>
      </w:r>
    </w:p>
    <w:p w:rsidR="00F05506" w:rsidRPr="007C0F9B"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г.</w:t>
      </w:r>
      <w:r w:rsidRPr="007C0F9B">
        <w:rPr>
          <w:rFonts w:ascii="Times New Roman" w:eastAsia="Times New Roman" w:hAnsi="Times New Roman" w:cs="Times New Roman"/>
          <w:b/>
          <w:bCs/>
          <w:sz w:val="24"/>
          <w:szCs w:val="24"/>
          <w:lang w:val="en-US" w:eastAsia="ru-RU"/>
        </w:rPr>
        <w:t> </w:t>
      </w:r>
      <w:r w:rsidRPr="007C0F9B">
        <w:rPr>
          <w:rFonts w:ascii="Times New Roman" w:eastAsia="Times New Roman" w:hAnsi="Times New Roman" w:cs="Times New Roman"/>
          <w:b/>
          <w:bCs/>
          <w:sz w:val="24"/>
          <w:szCs w:val="24"/>
          <w:lang w:eastAsia="ru-RU"/>
        </w:rPr>
        <w:t xml:space="preserve">Уфа       </w:t>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t xml:space="preserve">                           </w:t>
      </w:r>
      <w:r w:rsidR="00F05506" w:rsidRPr="007C0F9B">
        <w:rPr>
          <w:rFonts w:ascii="Times New Roman" w:eastAsia="Times New Roman" w:hAnsi="Times New Roman" w:cs="Times New Roman"/>
          <w:b/>
          <w:bCs/>
          <w:sz w:val="24"/>
          <w:szCs w:val="24"/>
          <w:lang w:eastAsia="ru-RU"/>
        </w:rPr>
        <w:t xml:space="preserve">                          </w:t>
      </w:r>
    </w:p>
    <w:p w:rsidR="00F05506" w:rsidRPr="007C0F9B"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7C0F9B"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w:t>
      </w:r>
      <w:r w:rsidR="004823DC" w:rsidRPr="007C0F9B">
        <w:rPr>
          <w:rFonts w:ascii="Times New Roman" w:eastAsia="Times New Roman" w:hAnsi="Times New Roman" w:cs="Times New Roman"/>
          <w:b/>
          <w:bCs/>
          <w:sz w:val="24"/>
          <w:szCs w:val="24"/>
          <w:lang w:eastAsia="ru-RU"/>
        </w:rPr>
        <w:t>«_____»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___________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20</w:t>
      </w:r>
      <w:r w:rsidR="00D40734" w:rsidRPr="007C0F9B">
        <w:rPr>
          <w:rFonts w:ascii="Times New Roman" w:eastAsia="Times New Roman" w:hAnsi="Times New Roman" w:cs="Times New Roman"/>
          <w:b/>
          <w:bCs/>
          <w:sz w:val="24"/>
          <w:szCs w:val="24"/>
          <w:lang w:eastAsia="ru-RU"/>
        </w:rPr>
        <w:t>2</w:t>
      </w:r>
      <w:r w:rsidR="007C0F9B" w:rsidRPr="007C0F9B">
        <w:rPr>
          <w:rFonts w:ascii="Times New Roman" w:eastAsia="Times New Roman" w:hAnsi="Times New Roman" w:cs="Times New Roman"/>
          <w:b/>
          <w:bCs/>
          <w:sz w:val="24"/>
          <w:szCs w:val="24"/>
          <w:lang w:eastAsia="ru-RU"/>
        </w:rPr>
        <w:t>1</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 xml:space="preserve">г.                              </w:t>
      </w:r>
    </w:p>
    <w:p w:rsidR="004823DC" w:rsidRPr="007C0F9B"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w:t>
      </w:r>
      <w:r w:rsidR="006B4DC6">
        <w:rPr>
          <w:rFonts w:ascii="Times New Roman" w:eastAsia="Times New Roman" w:hAnsi="Times New Roman" w:cs="Times New Roman"/>
          <w:bCs/>
          <w:sz w:val="24"/>
          <w:szCs w:val="24"/>
          <w:lang w:eastAsia="ru-RU"/>
        </w:rPr>
        <w:t xml:space="preserve">  </w:t>
      </w:r>
      <w:r w:rsidR="00775FBF">
        <w:rPr>
          <w:rFonts w:ascii="Times New Roman" w:eastAsia="Times New Roman" w:hAnsi="Times New Roman" w:cs="Times New Roman"/>
          <w:bCs/>
          <w:sz w:val="24"/>
          <w:szCs w:val="24"/>
          <w:lang w:eastAsia="ru-RU"/>
        </w:rPr>
        <w:t xml:space="preserve">Генерального директора Нищева Сергея Константиновича   </w:t>
      </w:r>
      <w:r w:rsidRPr="007C0F9B">
        <w:rPr>
          <w:rFonts w:ascii="Times New Roman" w:eastAsia="Times New Roman" w:hAnsi="Times New Roman" w:cs="Times New Roman"/>
          <w:bCs/>
          <w:sz w:val="24"/>
          <w:szCs w:val="24"/>
          <w:lang w:eastAsia="ru-RU"/>
        </w:rPr>
        <w:t xml:space="preserve">, действующего на основании Устава, с одной стороны, и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именуемое в дальнейшем «Подрядчик», в лице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20</w:t>
      </w:r>
      <w:r w:rsidR="00D40734" w:rsidRPr="007C0F9B">
        <w:rPr>
          <w:rFonts w:ascii="Times New Roman" w:eastAsia="Times New Roman" w:hAnsi="Times New Roman" w:cs="Times New Roman"/>
          <w:bCs/>
          <w:sz w:val="24"/>
          <w:szCs w:val="24"/>
          <w:lang w:eastAsia="ru-RU"/>
        </w:rPr>
        <w:t>2</w:t>
      </w:r>
      <w:r w:rsidR="007C0F9B" w:rsidRPr="007C0F9B">
        <w:rPr>
          <w:rFonts w:ascii="Times New Roman" w:eastAsia="Times New Roman" w:hAnsi="Times New Roman" w:cs="Times New Roman"/>
          <w:bCs/>
          <w:sz w:val="24"/>
          <w:szCs w:val="24"/>
          <w:lang w:eastAsia="ru-RU"/>
        </w:rPr>
        <w:t>1</w:t>
      </w:r>
      <w:r w:rsidRPr="007C0F9B">
        <w:rPr>
          <w:rFonts w:ascii="Times New Roman" w:eastAsia="Times New Roman" w:hAnsi="Times New Roman" w:cs="Times New Roman"/>
          <w:bCs/>
          <w:sz w:val="24"/>
          <w:szCs w:val="24"/>
          <w:lang w:eastAsia="ru-RU"/>
        </w:rPr>
        <w:t>г. №   (далее по тексту – Договор) о нижеследующем:</w:t>
      </w:r>
    </w:p>
    <w:p w:rsidR="004823DC" w:rsidRPr="007C0F9B"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Определения</w:t>
      </w:r>
    </w:p>
    <w:p w:rsidR="004823DC" w:rsidRPr="007C0F9B"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7C0F9B"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000721D1" w:rsidRPr="007C0F9B">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7C0F9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7C0F9B"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sidRPr="00131D6F">
        <w:rPr>
          <w:rFonts w:ascii="Times New Roman" w:eastAsia="Times New Roman" w:hAnsi="Times New Roman" w:cs="Times New Roman"/>
          <w:sz w:val="24"/>
          <w:szCs w:val="24"/>
          <w:lang w:eastAsia="ru-RU"/>
        </w:rPr>
        <w:t xml:space="preserve"> </w:t>
      </w:r>
      <w:r w:rsidR="004823DC" w:rsidRPr="00131D6F">
        <w:rPr>
          <w:rFonts w:ascii="Times New Roman" w:eastAsia="Times New Roman" w:hAnsi="Times New Roman" w:cs="Times New Roman"/>
          <w:sz w:val="24"/>
          <w:szCs w:val="24"/>
          <w:lang w:eastAsia="ru-RU"/>
        </w:rPr>
        <w:t xml:space="preserve"> </w:t>
      </w:r>
      <w:r w:rsidR="007C01D7" w:rsidRPr="007C01D7">
        <w:rPr>
          <w:rFonts w:ascii="Times New Roman" w:eastAsia="Times New Roman" w:hAnsi="Times New Roman" w:cs="Times New Roman"/>
          <w:sz w:val="24"/>
          <w:szCs w:val="24"/>
          <w:lang w:eastAsia="ru-RU"/>
        </w:rPr>
        <w:t>«Реконструкция помещений здания Ишимбайского СЦ, расположенного по адресу: г.</w:t>
      </w:r>
      <w:r w:rsidR="007C01D7">
        <w:rPr>
          <w:rFonts w:ascii="Times New Roman" w:eastAsia="Times New Roman" w:hAnsi="Times New Roman" w:cs="Times New Roman"/>
          <w:sz w:val="24"/>
          <w:szCs w:val="24"/>
          <w:lang w:eastAsia="ru-RU"/>
        </w:rPr>
        <w:t xml:space="preserve"> </w:t>
      </w:r>
      <w:r w:rsidR="007C01D7" w:rsidRPr="007C01D7">
        <w:rPr>
          <w:rFonts w:ascii="Times New Roman" w:eastAsia="Times New Roman" w:hAnsi="Times New Roman" w:cs="Times New Roman"/>
          <w:sz w:val="24"/>
          <w:szCs w:val="24"/>
          <w:lang w:eastAsia="ru-RU"/>
        </w:rPr>
        <w:t>Салават, ул. Октябрьская, 33</w:t>
      </w:r>
      <w:r w:rsidR="00C70B91">
        <w:rPr>
          <w:rFonts w:ascii="Times New Roman" w:eastAsia="Times New Roman" w:hAnsi="Times New Roman" w:cs="Times New Roman"/>
          <w:sz w:val="24"/>
          <w:szCs w:val="24"/>
          <w:lang w:eastAsia="ru-RU"/>
        </w:rPr>
        <w:t>. (Первый этап)</w:t>
      </w:r>
      <w:r w:rsidR="007C01D7" w:rsidRPr="007C01D7">
        <w:rPr>
          <w:rFonts w:ascii="Times New Roman" w:eastAsia="Times New Roman" w:hAnsi="Times New Roman" w:cs="Times New Roman"/>
          <w:sz w:val="24"/>
          <w:szCs w:val="24"/>
          <w:lang w:eastAsia="ru-RU"/>
        </w:rPr>
        <w:t>»</w:t>
      </w:r>
    </w:p>
    <w:p w:rsidR="00131D6F" w:rsidRPr="00131D6F" w:rsidRDefault="00131D6F"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p>
    <w:p w:rsidR="004823DC" w:rsidRPr="007C0F9B" w:rsidRDefault="004823DC"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ab/>
      </w:r>
      <w:r w:rsidRPr="007C0F9B">
        <w:rPr>
          <w:rFonts w:ascii="Times New Roman" w:eastAsia="Times New Roman" w:hAnsi="Times New Roman" w:cs="Times New Roman"/>
          <w:sz w:val="24"/>
          <w:szCs w:val="24"/>
          <w:lang w:eastAsia="ru-RU"/>
        </w:rPr>
        <w:t xml:space="preserve"> </w:t>
      </w:r>
    </w:p>
    <w:p w:rsidR="004823DC" w:rsidRPr="007C0F9B"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«И</w:t>
      </w:r>
      <w:r w:rsidRPr="007C0F9B">
        <w:rPr>
          <w:rFonts w:ascii="Times New Roman" w:eastAsia="Times New Roman" w:hAnsi="Times New Roman" w:cs="Times New Roman"/>
          <w:b/>
          <w:bCs/>
          <w:sz w:val="24"/>
          <w:szCs w:val="24"/>
          <w:lang w:eastAsia="ru-RU"/>
        </w:rPr>
        <w:t>сполнительная документация»</w:t>
      </w:r>
      <w:r w:rsidRPr="007C0F9B">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7C0F9B"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«Материалы» - </w:t>
      </w:r>
      <w:r w:rsidRPr="007C0F9B">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7C0F9B"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 xml:space="preserve">Нормативно – правовые акты </w:t>
      </w:r>
      <w:r w:rsidRPr="007C0F9B">
        <w:rPr>
          <w:rFonts w:ascii="Times New Roman" w:eastAsia="Times New Roman" w:hAnsi="Times New Roman" w:cs="Times New Roman"/>
          <w:b/>
          <w:bCs/>
          <w:i/>
          <w:sz w:val="24"/>
          <w:szCs w:val="24"/>
          <w:lang w:eastAsia="ru-RU"/>
        </w:rPr>
        <w:t>–</w:t>
      </w:r>
      <w:r w:rsidRPr="007C0F9B">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7C0F9B"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«Площадка» </w:t>
      </w:r>
      <w:r w:rsidRPr="007C0F9B">
        <w:rPr>
          <w:rFonts w:ascii="Times New Roman" w:eastAsia="Times New Roman" w:hAnsi="Times New Roman" w:cs="Times New Roman"/>
          <w:sz w:val="24"/>
          <w:szCs w:val="24"/>
          <w:lang w:eastAsia="ru-RU"/>
        </w:rPr>
        <w:t xml:space="preserve">- территория, на которой выполняются Работы. </w:t>
      </w:r>
      <w:r w:rsidRPr="007C0F9B">
        <w:rPr>
          <w:rFonts w:ascii="Times New Roman" w:eastAsia="Times New Roman" w:hAnsi="Times New Roman" w:cs="Times New Roman"/>
          <w:b/>
          <w:bCs/>
          <w:sz w:val="24"/>
          <w:szCs w:val="24"/>
          <w:lang w:eastAsia="ru-RU"/>
        </w:rPr>
        <w:tab/>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        «Работы»</w:t>
      </w:r>
      <w:r w:rsidRPr="007C0F9B">
        <w:rPr>
          <w:rFonts w:ascii="Times New Roman" w:eastAsia="Times New Roman" w:hAnsi="Times New Roman" w:cs="Times New Roman"/>
          <w:sz w:val="24"/>
          <w:szCs w:val="24"/>
          <w:lang w:eastAsia="ru-RU"/>
        </w:rPr>
        <w:t xml:space="preserve"> - все работы по </w:t>
      </w:r>
      <w:r w:rsidR="007C01D7" w:rsidRPr="007C01D7">
        <w:rPr>
          <w:rFonts w:ascii="Times New Roman" w:eastAsia="Times New Roman" w:hAnsi="Times New Roman" w:cs="Times New Roman"/>
          <w:sz w:val="24"/>
          <w:szCs w:val="24"/>
          <w:lang w:eastAsia="ru-RU"/>
        </w:rPr>
        <w:t>«Реконструкция помещений здания Ишимбайского СЦ, расположенного по адресу: г.</w:t>
      </w:r>
      <w:r w:rsidR="007C01D7">
        <w:rPr>
          <w:rFonts w:ascii="Times New Roman" w:eastAsia="Times New Roman" w:hAnsi="Times New Roman" w:cs="Times New Roman"/>
          <w:sz w:val="24"/>
          <w:szCs w:val="24"/>
          <w:lang w:eastAsia="ru-RU"/>
        </w:rPr>
        <w:t xml:space="preserve"> </w:t>
      </w:r>
      <w:r w:rsidR="007C01D7" w:rsidRPr="007C01D7">
        <w:rPr>
          <w:rFonts w:ascii="Times New Roman" w:eastAsia="Times New Roman" w:hAnsi="Times New Roman" w:cs="Times New Roman"/>
          <w:sz w:val="24"/>
          <w:szCs w:val="24"/>
          <w:lang w:eastAsia="ru-RU"/>
        </w:rPr>
        <w:t>Салават, ул. Октябрьская, 33»</w:t>
      </w:r>
      <w:r w:rsidR="007C01D7">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 xml:space="preserve">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7C0F9B" w:rsidRDefault="004823DC" w:rsidP="002974E3">
      <w:pPr>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lastRenderedPageBreak/>
        <w:t xml:space="preserve">       «Скрытые работы» - </w:t>
      </w:r>
      <w:r w:rsidRPr="007C0F9B">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7C0F9B"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Предмет Договора</w:t>
      </w:r>
    </w:p>
    <w:p w:rsidR="004823DC" w:rsidRPr="007C0F9B"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sidRPr="007C0F9B">
        <w:rPr>
          <w:rFonts w:ascii="Times New Roman" w:eastAsia="Times New Roman" w:hAnsi="Times New Roman" w:cs="Times New Roman"/>
          <w:sz w:val="24"/>
          <w:szCs w:val="24"/>
          <w:lang w:eastAsia="ru-RU"/>
        </w:rPr>
        <w:t>настоящего Договора, З</w:t>
      </w:r>
      <w:r w:rsidRPr="007C0F9B">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7C0F9B"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7C0F9B">
        <w:rPr>
          <w:rFonts w:ascii="Times New Roman" w:eastAsia="Times New Roman" w:hAnsi="Times New Roman" w:cs="Times New Roman"/>
          <w:sz w:val="24"/>
          <w:szCs w:val="24"/>
          <w:lang w:eastAsia="ru-RU"/>
        </w:rPr>
        <w:t>Площадках</w:t>
      </w:r>
      <w:r w:rsidRPr="007C0F9B">
        <w:rPr>
          <w:rFonts w:ascii="Times New Roman" w:eastAsia="Times New Roman" w:hAnsi="Times New Roman" w:cs="Times New Roman"/>
          <w:sz w:val="24"/>
          <w:szCs w:val="24"/>
          <w:lang w:eastAsia="ru-RU"/>
        </w:rPr>
        <w:t xml:space="preserve"> к настоящему Договору.</w:t>
      </w:r>
    </w:p>
    <w:p w:rsidR="004823DC" w:rsidRPr="007C0F9B"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1.3.</w:t>
      </w:r>
      <w:r w:rsidRPr="007C0F9B">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Цена Договора и порядок расчетов   </w:t>
      </w:r>
    </w:p>
    <w:p w:rsidR="000E6BE8" w:rsidRPr="007C0F9B"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Cs/>
          <w:kern w:val="32"/>
          <w:sz w:val="24"/>
          <w:szCs w:val="24"/>
          <w:lang w:eastAsia="ru-RU"/>
        </w:rPr>
        <w:tab/>
        <w:t xml:space="preserve"> 2.1. Цена Договора</w:t>
      </w:r>
      <w:r w:rsidRPr="007C0F9B">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7C0F9B">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7C0F9B">
        <w:rPr>
          <w:rFonts w:ascii="Times New Roman" w:eastAsia="Times New Roman" w:hAnsi="Times New Roman" w:cs="Times New Roman"/>
          <w:bCs/>
          <w:kern w:val="32"/>
          <w:sz w:val="24"/>
          <w:szCs w:val="24"/>
          <w:lang w:eastAsia="ru-RU"/>
        </w:rPr>
        <w:t>составляет</w:t>
      </w:r>
      <w:r w:rsidR="0033570D" w:rsidRPr="007C0F9B">
        <w:rPr>
          <w:rFonts w:ascii="Times New Roman" w:eastAsia="Times New Roman" w:hAnsi="Times New Roman" w:cs="Times New Roman"/>
          <w:b/>
          <w:bCs/>
          <w:kern w:val="32"/>
          <w:sz w:val="24"/>
          <w:szCs w:val="24"/>
          <w:lang w:eastAsia="ru-RU"/>
        </w:rPr>
        <w:t>:</w:t>
      </w:r>
    </w:p>
    <w:p w:rsidR="000E6BE8" w:rsidRPr="007C0F9B"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p>
    <w:p w:rsidR="004823DC"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sidRPr="007C0F9B">
        <w:rPr>
          <w:rFonts w:ascii="Times New Roman" w:hAnsi="Times New Roman" w:cs="Times New Roman"/>
          <w:b/>
          <w:sz w:val="24"/>
          <w:szCs w:val="24"/>
          <w:u w:val="single"/>
        </w:rPr>
        <w:t xml:space="preserve">             </w:t>
      </w:r>
      <w:r w:rsidR="00C21B81" w:rsidRPr="007C0F9B">
        <w:rPr>
          <w:rFonts w:ascii="Times New Roman" w:hAnsi="Times New Roman" w:cs="Times New Roman"/>
          <w:b/>
          <w:sz w:val="24"/>
          <w:szCs w:val="24"/>
          <w:u w:val="single"/>
        </w:rPr>
        <w:t xml:space="preserve"> </w:t>
      </w:r>
      <w:r w:rsidR="00512514" w:rsidRPr="007C0F9B">
        <w:rPr>
          <w:rFonts w:ascii="Times New Roman" w:eastAsia="Times New Roman" w:hAnsi="Times New Roman" w:cs="Times New Roman"/>
          <w:b/>
          <w:bCs/>
          <w:kern w:val="32"/>
          <w:sz w:val="24"/>
          <w:szCs w:val="24"/>
          <w:u w:val="single"/>
          <w:lang w:eastAsia="ru-RU"/>
        </w:rPr>
        <w:t>(</w:t>
      </w:r>
      <w:r w:rsidRPr="007C0F9B">
        <w:rPr>
          <w:rFonts w:ascii="Times New Roman" w:eastAsia="Times New Roman" w:hAnsi="Times New Roman" w:cs="Times New Roman"/>
          <w:b/>
          <w:bCs/>
          <w:kern w:val="32"/>
          <w:sz w:val="24"/>
          <w:szCs w:val="24"/>
          <w:u w:val="single"/>
          <w:lang w:eastAsia="ru-RU"/>
        </w:rPr>
        <w:t xml:space="preserve">           )</w:t>
      </w:r>
      <w:r w:rsidR="00C21B81" w:rsidRPr="007C0F9B">
        <w:rPr>
          <w:rFonts w:ascii="Times New Roman" w:eastAsia="Times New Roman" w:hAnsi="Times New Roman" w:cs="Times New Roman"/>
          <w:b/>
          <w:bCs/>
          <w:kern w:val="32"/>
          <w:sz w:val="24"/>
          <w:szCs w:val="24"/>
          <w:u w:val="single"/>
          <w:lang w:eastAsia="ru-RU"/>
        </w:rPr>
        <w:t xml:space="preserve"> рублей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коп.</w:t>
      </w:r>
      <w:r w:rsidR="00EB16D4" w:rsidRPr="007C0F9B">
        <w:rPr>
          <w:rFonts w:ascii="Times New Roman" w:eastAsia="Times New Roman" w:hAnsi="Times New Roman" w:cs="Times New Roman"/>
          <w:b/>
          <w:bCs/>
          <w:kern w:val="32"/>
          <w:sz w:val="24"/>
          <w:szCs w:val="24"/>
          <w:u w:val="single"/>
          <w:lang w:eastAsia="ru-RU"/>
        </w:rPr>
        <w:t xml:space="preserve"> включая НДС 20</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9808A5" w:rsidRPr="007C0F9B">
        <w:rPr>
          <w:rFonts w:ascii="Times New Roman" w:eastAsia="Times New Roman" w:hAnsi="Times New Roman" w:cs="Times New Roman"/>
          <w:b/>
          <w:bCs/>
          <w:kern w:val="32"/>
          <w:sz w:val="24"/>
          <w:szCs w:val="24"/>
          <w:u w:val="single"/>
          <w:lang w:eastAsia="ru-RU"/>
        </w:rPr>
        <w:t>) рублей</w:t>
      </w:r>
      <w:r w:rsidR="00EB16D4"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4F1CB8" w:rsidRPr="007C0F9B">
        <w:rPr>
          <w:rFonts w:ascii="Times New Roman" w:eastAsia="Times New Roman" w:hAnsi="Times New Roman" w:cs="Times New Roman"/>
          <w:b/>
          <w:bCs/>
          <w:kern w:val="32"/>
          <w:sz w:val="24"/>
          <w:szCs w:val="24"/>
          <w:u w:val="single"/>
          <w:lang w:eastAsia="ru-RU"/>
        </w:rPr>
        <w:t xml:space="preserve"> коп.</w:t>
      </w:r>
    </w:p>
    <w:p w:rsidR="000E6BE8"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B25791" w:rsidRPr="00424BFE" w:rsidRDefault="004823DC" w:rsidP="00424BFE">
      <w:pPr>
        <w:spacing w:after="0" w:line="240" w:lineRule="auto"/>
        <w:ind w:firstLine="708"/>
        <w:jc w:val="both"/>
        <w:rPr>
          <w:rFonts w:ascii="Times New Roman" w:eastAsia="Times New Roman" w:hAnsi="Times New Roman" w:cs="Times New Roman"/>
          <w:bCs/>
          <w:i/>
          <w:kern w:val="32"/>
          <w:sz w:val="24"/>
          <w:szCs w:val="24"/>
          <w:lang w:eastAsia="ru-RU"/>
        </w:rPr>
      </w:pPr>
      <w:r w:rsidRPr="007C0F9B">
        <w:rPr>
          <w:rFonts w:ascii="Times New Roman" w:eastAsia="Times New Roman" w:hAnsi="Times New Roman" w:cs="Times New Roman"/>
          <w:bCs/>
          <w:kern w:val="32"/>
          <w:sz w:val="24"/>
          <w:szCs w:val="24"/>
          <w:lang w:eastAsia="ru-RU"/>
        </w:rPr>
        <w:t>2.2</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Затраты Подрядчика,</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связанные с оказанием услуг, указанных в п. 1.3.</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настоящего Договора, включены в Цену Договора</w:t>
      </w:r>
      <w:r w:rsidRPr="007C0F9B">
        <w:rPr>
          <w:rFonts w:ascii="Times New Roman" w:eastAsia="Times New Roman" w:hAnsi="Times New Roman" w:cs="Times New Roman"/>
          <w:b/>
          <w:bCs/>
          <w:kern w:val="32"/>
          <w:sz w:val="24"/>
          <w:szCs w:val="24"/>
          <w:lang w:eastAsia="ru-RU"/>
        </w:rPr>
        <w:t>.</w:t>
      </w:r>
      <w:r w:rsidRPr="007C0F9B">
        <w:rPr>
          <w:rFonts w:ascii="Times New Roman" w:eastAsia="Times New Roman" w:hAnsi="Times New Roman" w:cs="Times New Roman"/>
          <w:bCs/>
          <w:i/>
          <w:kern w:val="32"/>
          <w:sz w:val="24"/>
          <w:szCs w:val="24"/>
          <w:lang w:eastAsia="ru-RU"/>
        </w:rPr>
        <w:t xml:space="preserve"> </w:t>
      </w: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 Оплата выполняемых Работ, включая Материалы, осуществляется в следующем порядке:</w:t>
      </w:r>
    </w:p>
    <w:p w:rsidR="00B25791" w:rsidRPr="007C0F9B"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.1  Стоимость выполненных работ в размере 100</w:t>
      </w:r>
      <w:r w:rsidR="00B67CC0">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(процентов) по настоящему Договору производится Заказчиком в течение </w:t>
      </w:r>
      <w:r w:rsidR="004A6963">
        <w:rPr>
          <w:rFonts w:ascii="Times New Roman" w:eastAsia="Times New Roman" w:hAnsi="Times New Roman" w:cs="Times New Roman"/>
          <w:sz w:val="24"/>
          <w:szCs w:val="24"/>
          <w:lang w:eastAsia="ru-RU"/>
        </w:rPr>
        <w:t>1</w:t>
      </w:r>
      <w:r w:rsidRPr="007C0F9B">
        <w:rPr>
          <w:rFonts w:ascii="Times New Roman" w:eastAsia="Times New Roman" w:hAnsi="Times New Roman" w:cs="Times New Roman"/>
          <w:sz w:val="24"/>
          <w:szCs w:val="24"/>
          <w:lang w:eastAsia="ru-RU"/>
        </w:rPr>
        <w:t>5 (</w:t>
      </w:r>
      <w:r w:rsidR="000B2686" w:rsidRPr="000B2686">
        <w:rPr>
          <w:rFonts w:ascii="Times New Roman" w:eastAsia="Times New Roman" w:hAnsi="Times New Roman" w:cs="Times New Roman"/>
          <w:sz w:val="24"/>
          <w:szCs w:val="24"/>
          <w:lang w:eastAsia="ru-RU"/>
        </w:rPr>
        <w:t>Пятнадцат</w:t>
      </w:r>
      <w:r w:rsidR="008F5854">
        <w:rPr>
          <w:rFonts w:ascii="Times New Roman" w:eastAsia="Times New Roman" w:hAnsi="Times New Roman" w:cs="Times New Roman"/>
          <w:sz w:val="24"/>
          <w:szCs w:val="24"/>
          <w:lang w:eastAsia="ru-RU"/>
        </w:rPr>
        <w:t>и</w:t>
      </w:r>
      <w:r w:rsidRPr="007C0F9B">
        <w:rPr>
          <w:rFonts w:ascii="Times New Roman" w:eastAsia="Times New Roman" w:hAnsi="Times New Roman" w:cs="Times New Roman"/>
          <w:sz w:val="24"/>
          <w:szCs w:val="24"/>
          <w:lang w:eastAsia="ru-RU"/>
        </w:rPr>
        <w:t xml:space="preserve">) </w:t>
      </w:r>
      <w:r w:rsidR="000B2686">
        <w:rPr>
          <w:rFonts w:ascii="Times New Roman" w:eastAsia="Times New Roman" w:hAnsi="Times New Roman" w:cs="Times New Roman"/>
          <w:sz w:val="24"/>
          <w:szCs w:val="24"/>
          <w:lang w:eastAsia="ru-RU"/>
        </w:rPr>
        <w:t>рабочих</w:t>
      </w:r>
      <w:r w:rsidRPr="007C0F9B">
        <w:rPr>
          <w:rFonts w:ascii="Times New Roman" w:eastAsia="Times New Roman" w:hAnsi="Times New Roman" w:cs="Times New Roman"/>
          <w:sz w:val="24"/>
          <w:szCs w:val="24"/>
          <w:lang w:eastAsia="ru-RU"/>
        </w:rPr>
        <w:t xml:space="preserve"> </w:t>
      </w:r>
      <w:r w:rsidR="00266C4C">
        <w:rPr>
          <w:rFonts w:ascii="Times New Roman" w:eastAsia="Times New Roman" w:hAnsi="Times New Roman" w:cs="Times New Roman"/>
          <w:sz w:val="24"/>
          <w:szCs w:val="24"/>
          <w:lang w:eastAsia="ru-RU"/>
        </w:rPr>
        <w:t xml:space="preserve">дней </w:t>
      </w:r>
      <w:r w:rsidRPr="007C0F9B">
        <w:rPr>
          <w:rFonts w:ascii="Times New Roman" w:eastAsia="Times New Roman" w:hAnsi="Times New Roman" w:cs="Times New Roman"/>
          <w:sz w:val="24"/>
          <w:szCs w:val="24"/>
          <w:lang w:eastAsia="ru-RU"/>
        </w:rPr>
        <w:t>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4823DC" w:rsidRPr="007C0F9B" w:rsidRDefault="004823DC"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.2. В случае если Акт о приемке выполненных работ (формы № КС-2</w:t>
      </w:r>
      <w:r w:rsidR="006C0F49"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7C0F9B"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4</w:t>
      </w:r>
      <w:r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7C0F9B"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5</w:t>
      </w:r>
      <w:r w:rsidRPr="007C0F9B">
        <w:rPr>
          <w:rFonts w:ascii="Times New Roman" w:eastAsia="Times New Roman" w:hAnsi="Times New Roman" w:cs="Times New Roman"/>
          <w:sz w:val="24"/>
          <w:szCs w:val="24"/>
          <w:lang w:eastAsia="ru-RU"/>
        </w:rPr>
        <w:t>.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7C0F9B"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7C0F9B"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Сроки выполнения обязательств</w:t>
      </w:r>
    </w:p>
    <w:p w:rsidR="004823DC" w:rsidRPr="007C0F9B"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3.1</w:t>
      </w:r>
      <w:r w:rsidRPr="007C0F9B">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7C0F9B">
        <w:rPr>
          <w:rFonts w:ascii="Times New Roman" w:eastAsia="Times New Roman" w:hAnsi="Times New Roman" w:cs="Times New Roman"/>
          <w:sz w:val="24"/>
          <w:szCs w:val="24"/>
          <w:lang w:eastAsia="ru-RU"/>
        </w:rPr>
        <w:t xml:space="preserve">договору </w:t>
      </w:r>
      <w:r w:rsidRPr="007C0F9B">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7C0F9B">
        <w:rPr>
          <w:rFonts w:ascii="Times New Roman" w:eastAsia="Times New Roman" w:hAnsi="Times New Roman" w:cs="Times New Roman"/>
          <w:sz w:val="24"/>
          <w:szCs w:val="24"/>
          <w:lang w:eastAsia="ru-RU"/>
        </w:rPr>
        <w:t xml:space="preserve">3 </w:t>
      </w:r>
      <w:r w:rsidRPr="007C0F9B">
        <w:rPr>
          <w:rFonts w:ascii="Times New Roman" w:eastAsia="Times New Roman" w:hAnsi="Times New Roman" w:cs="Times New Roman"/>
          <w:sz w:val="24"/>
          <w:szCs w:val="24"/>
          <w:lang w:eastAsia="ru-RU"/>
        </w:rPr>
        <w:t>к настоящему Договору)</w:t>
      </w:r>
      <w:r w:rsidR="00283944" w:rsidRPr="007C0F9B">
        <w:rPr>
          <w:rFonts w:ascii="Times New Roman" w:eastAsia="Times New Roman" w:hAnsi="Times New Roman" w:cs="Times New Roman"/>
          <w:sz w:val="24"/>
          <w:szCs w:val="24"/>
          <w:lang w:eastAsia="ru-RU"/>
        </w:rPr>
        <w:t>,</w:t>
      </w:r>
    </w:p>
    <w:p w:rsidR="004823DC" w:rsidRPr="007C0F9B"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3.2.</w:t>
      </w:r>
      <w:r w:rsidRPr="007C0F9B">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7C0F9B"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3.3</w:t>
      </w:r>
      <w:r w:rsidRPr="007C0F9B">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7C0F9B"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Обязательства Сторон</w:t>
      </w:r>
    </w:p>
    <w:p w:rsidR="004823DC" w:rsidRPr="007C0F9B"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4.1.</w:t>
      </w: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b/>
          <w:bCs/>
          <w:sz w:val="24"/>
          <w:szCs w:val="24"/>
          <w:lang w:eastAsia="ru-RU"/>
        </w:rPr>
        <w:t>Обязательства Заказчика</w:t>
      </w:r>
    </w:p>
    <w:p w:rsidR="004823DC" w:rsidRPr="007C0F9B"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4.1.1. </w:t>
      </w:r>
      <w:r w:rsidRPr="007C0F9B">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4.1.2. О</w:t>
      </w:r>
      <w:r w:rsidRPr="007C0F9B">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bCs/>
          <w:sz w:val="24"/>
          <w:szCs w:val="24"/>
          <w:lang w:eastAsia="ru-RU"/>
        </w:rPr>
        <w:t>4.1.3.</w:t>
      </w:r>
      <w:r w:rsidRPr="007C0F9B">
        <w:rPr>
          <w:rFonts w:ascii="Times New Roman" w:eastAsia="Times New Roman" w:hAnsi="Times New Roman" w:cs="Times New Roman"/>
          <w:sz w:val="24"/>
          <w:szCs w:val="24"/>
          <w:lang w:eastAsia="ru-RU"/>
        </w:rPr>
        <w:t xml:space="preserve"> Принять выполненные Работы</w:t>
      </w:r>
      <w:r w:rsidRPr="007C0F9B">
        <w:rPr>
          <w:rFonts w:ascii="Times New Roman" w:eastAsia="Times New Roman" w:hAnsi="Times New Roman" w:cs="Times New Roman"/>
          <w:i/>
          <w:sz w:val="24"/>
          <w:szCs w:val="24"/>
          <w:lang w:eastAsia="ru-RU"/>
        </w:rPr>
        <w:t>.</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4.1.4.</w:t>
      </w:r>
      <w:r w:rsidRPr="007C0F9B">
        <w:rPr>
          <w:rFonts w:ascii="Times New Roman" w:eastAsia="Times New Roman" w:hAnsi="Times New Roman" w:cs="Times New Roman"/>
          <w:b/>
          <w:bCs/>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7C0F9B"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4.1.5.</w:t>
      </w:r>
      <w:r w:rsidRPr="007C0F9B">
        <w:rPr>
          <w:rFonts w:ascii="Times New Roman" w:eastAsia="Times New Roman" w:hAnsi="Times New Roman" w:cs="Times New Roman"/>
          <w:b/>
          <w:sz w:val="24"/>
          <w:szCs w:val="24"/>
          <w:lang w:eastAsia="ru-RU"/>
        </w:rPr>
        <w:t xml:space="preserve"> </w:t>
      </w:r>
      <w:r w:rsidRPr="007C0F9B">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7C0F9B" w:rsidRDefault="004823DC" w:rsidP="002974E3">
      <w:pPr>
        <w:spacing w:after="0" w:line="240" w:lineRule="auto"/>
        <w:ind w:firstLine="567"/>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4.2. Обязательства Подрядчика</w:t>
      </w:r>
    </w:p>
    <w:p w:rsidR="007F283B" w:rsidRPr="007C0F9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4.2.1.</w:t>
      </w:r>
      <w:r w:rsidRPr="007C0F9B">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7C0F9B"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bCs/>
          <w:sz w:val="24"/>
          <w:szCs w:val="24"/>
          <w:lang w:eastAsia="ru-RU"/>
        </w:rPr>
        <w:t>4.2.2.</w:t>
      </w:r>
      <w:r w:rsidRPr="007C0F9B">
        <w:rPr>
          <w:rFonts w:ascii="Times New Roman" w:eastAsia="Times New Roman" w:hAnsi="Times New Roman" w:cs="Times New Roman"/>
          <w:sz w:val="24"/>
          <w:szCs w:val="24"/>
          <w:lang w:eastAsia="ru-RU"/>
        </w:rPr>
        <w:t xml:space="preserve"> Обеспечить </w:t>
      </w:r>
      <w:r w:rsidRPr="007C0F9B">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w:t>
      </w:r>
      <w:r w:rsidR="00424BFE" w:rsidRPr="007C0F9B">
        <w:rPr>
          <w:rFonts w:ascii="Times New Roman" w:eastAsia="Times New Roman" w:hAnsi="Times New Roman" w:cs="Times New Roman"/>
          <w:bCs/>
          <w:sz w:val="24"/>
          <w:szCs w:val="24"/>
          <w:lang w:eastAsia="ru-RU"/>
        </w:rPr>
        <w:t>3.</w:t>
      </w:r>
      <w:r w:rsidR="00424BFE" w:rsidRPr="007C0F9B">
        <w:rPr>
          <w:rFonts w:ascii="Times New Roman" w:eastAsia="Times New Roman" w:hAnsi="Times New Roman" w:cs="Times New Roman"/>
          <w:sz w:val="24"/>
          <w:szCs w:val="24"/>
          <w:lang w:eastAsia="ru-RU"/>
        </w:rPr>
        <w:t xml:space="preserve"> Нести</w:t>
      </w:r>
      <w:r w:rsidRPr="007C0F9B">
        <w:rPr>
          <w:rFonts w:ascii="Times New Roman" w:eastAsia="Times New Roman" w:hAnsi="Times New Roman" w:cs="Times New Roman"/>
          <w:sz w:val="24"/>
          <w:szCs w:val="24"/>
          <w:lang w:eastAsia="ru-RU"/>
        </w:rPr>
        <w:t xml:space="preserve">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7C0F9B">
        <w:rPr>
          <w:rFonts w:ascii="Times New Roman" w:eastAsia="Times New Roman" w:hAnsi="Times New Roman" w:cs="Times New Roman"/>
          <w:bCs/>
          <w:sz w:val="24"/>
          <w:szCs w:val="24"/>
          <w:lang w:eastAsia="ru-RU"/>
        </w:rPr>
        <w:t>4.2.4.</w:t>
      </w:r>
      <w:r w:rsidRPr="007C0F9B">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4.2.5.</w:t>
      </w:r>
      <w:r w:rsidRPr="007C0F9B">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Pr="007C0F9B"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4.2.6.</w:t>
      </w:r>
      <w:r w:rsidR="00220AB7"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20AB7"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24BFE" w:rsidRDefault="00424BFE"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24BFE" w:rsidRPr="007C0F9B" w:rsidRDefault="00424BFE"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220AB7" w:rsidRPr="007C0F9B"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7F466E">
      <w:pPr>
        <w:pStyle w:val="a7"/>
        <w:numPr>
          <w:ilvl w:val="0"/>
          <w:numId w:val="2"/>
        </w:numPr>
        <w:autoSpaceDE w:val="0"/>
        <w:autoSpaceDN w:val="0"/>
        <w:adjustRightInd w:val="0"/>
        <w:spacing w:before="108" w:after="108"/>
        <w:jc w:val="center"/>
        <w:outlineLvl w:val="0"/>
        <w:rPr>
          <w:b/>
          <w:bCs/>
        </w:rPr>
      </w:pPr>
      <w:r w:rsidRPr="007C0F9B">
        <w:rPr>
          <w:b/>
          <w:bCs/>
        </w:rPr>
        <w:lastRenderedPageBreak/>
        <w:t>Производство Работ</w:t>
      </w:r>
    </w:p>
    <w:p w:rsidR="004823DC" w:rsidRPr="007C0F9B"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7C0F9B"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5.1.6. С момента начала Работ Подрядчик обязан</w:t>
      </w:r>
      <w:r w:rsidRPr="007C0F9B">
        <w:rPr>
          <w:rFonts w:ascii="Times New Roman" w:eastAsia="Times New Roman" w:hAnsi="Times New Roman" w:cs="Times New Roman"/>
          <w:b/>
          <w:sz w:val="24"/>
          <w:szCs w:val="24"/>
          <w:lang w:eastAsia="ru-RU"/>
        </w:rPr>
        <w:t xml:space="preserve"> с</w:t>
      </w:r>
      <w:r w:rsidRPr="007C0F9B">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7C0F9B"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7C0F9B" w:rsidRDefault="004823DC" w:rsidP="002974E3">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7C0F9B">
        <w:rPr>
          <w:rFonts w:ascii="Times New Roman" w:eastAsia="Times New Roman" w:hAnsi="Times New Roman" w:cs="Times New Roman"/>
          <w:i/>
          <w:sz w:val="24"/>
          <w:szCs w:val="24"/>
          <w:lang w:eastAsia="ru-RU"/>
        </w:rPr>
        <w:t>.</w:t>
      </w:r>
    </w:p>
    <w:p w:rsidR="00812361" w:rsidRPr="007C0F9B" w:rsidRDefault="00812361" w:rsidP="00A7165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6.2. Гарантийный срок на выполненные Работы составляет 24 (двадцать четыре) месяц</w:t>
      </w:r>
      <w:r w:rsidR="003B580C">
        <w:rPr>
          <w:rFonts w:ascii="Times New Roman" w:eastAsia="Times New Roman" w:hAnsi="Times New Roman" w:cs="Times New Roman"/>
          <w:sz w:val="24"/>
          <w:szCs w:val="24"/>
          <w:lang w:eastAsia="ru-RU"/>
        </w:rPr>
        <w:t>а</w:t>
      </w:r>
      <w:r w:rsidRPr="007C0F9B">
        <w:rPr>
          <w:rFonts w:ascii="Times New Roman" w:eastAsia="Times New Roman" w:hAnsi="Times New Roman" w:cs="Times New Roman"/>
          <w:sz w:val="24"/>
          <w:szCs w:val="24"/>
          <w:lang w:eastAsia="ru-RU"/>
        </w:rPr>
        <w:t>,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0E6BE8" w:rsidRPr="007C0F9B" w:rsidRDefault="00812361" w:rsidP="00752A84">
      <w:pPr>
        <w:autoSpaceDE w:val="0"/>
        <w:autoSpaceDN w:val="0"/>
        <w:adjustRightInd w:val="0"/>
        <w:spacing w:after="0" w:line="240" w:lineRule="auto"/>
        <w:ind w:firstLine="540"/>
        <w:jc w:val="both"/>
        <w:rPr>
          <w:rFonts w:ascii="Times New Roman" w:hAnsi="Times New Roman" w:cs="Times New Roman"/>
          <w:sz w:val="24"/>
          <w:szCs w:val="24"/>
        </w:rPr>
      </w:pPr>
      <w:r w:rsidRPr="007C0F9B">
        <w:rPr>
          <w:rFonts w:ascii="Times New Roman" w:eastAsia="Times New Roman" w:hAnsi="Times New Roman" w:cs="Times New Roman"/>
          <w:sz w:val="24"/>
          <w:szCs w:val="24"/>
          <w:lang w:eastAsia="ru-RU"/>
        </w:rPr>
        <w:t xml:space="preserve"> </w:t>
      </w:r>
    </w:p>
    <w:p w:rsidR="004823DC" w:rsidRPr="007C0F9B"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w:t>
      </w:r>
      <w:r w:rsidRPr="007C0F9B">
        <w:rPr>
          <w:rFonts w:ascii="Times New Roman" w:eastAsia="Times New Roman" w:hAnsi="Times New Roman" w:cs="Times New Roman"/>
          <w:sz w:val="24"/>
          <w:szCs w:val="24"/>
          <w:lang w:eastAsia="ru-RU"/>
        </w:rPr>
        <w:lastRenderedPageBreak/>
        <w:t>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sz w:val="24"/>
          <w:szCs w:val="24"/>
          <w:lang w:eastAsia="ru-RU"/>
        </w:rPr>
        <w:t xml:space="preserve">6.4. Если Сторонами не будет согласовано иначе, </w:t>
      </w:r>
      <w:r w:rsidRPr="007C0F9B">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233F6" w:rsidRPr="007C0F9B"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7C0F9B"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7C0F9B"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7C0F9B"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Сдача и приемка Работ</w:t>
      </w:r>
    </w:p>
    <w:p w:rsidR="004823DC" w:rsidRPr="007C0F9B"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sidRPr="007C0F9B">
        <w:rPr>
          <w:rFonts w:ascii="Times New Roman" w:eastAsia="Times New Roman" w:hAnsi="Times New Roman" w:cs="Times New Roman"/>
          <w:sz w:val="24"/>
          <w:szCs w:val="24"/>
          <w:lang w:eastAsia="ru-RU"/>
        </w:rPr>
        <w:t xml:space="preserve">ив такое уведомление, Заказчик </w:t>
      </w:r>
      <w:r w:rsidRPr="007C0F9B">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8.3.</w:t>
      </w:r>
      <w:r w:rsidR="007C01D7">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 xml:space="preserve">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w:t>
      </w:r>
      <w:r w:rsidRPr="007C0F9B">
        <w:rPr>
          <w:rFonts w:ascii="Times New Roman" w:eastAsia="Times New Roman" w:hAnsi="Times New Roman" w:cs="Times New Roman"/>
          <w:sz w:val="24"/>
          <w:szCs w:val="24"/>
          <w:lang w:eastAsia="ru-RU"/>
        </w:rPr>
        <w:lastRenderedPageBreak/>
        <w:t>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7C0F9B">
        <w:rPr>
          <w:rFonts w:ascii="Times New Roman" w:eastAsia="Times New Roman" w:hAnsi="Times New Roman" w:cs="Times New Roman"/>
          <w:i/>
          <w:sz w:val="24"/>
          <w:szCs w:val="24"/>
          <w:lang w:eastAsia="ru-RU"/>
        </w:rPr>
        <w:t>,</w:t>
      </w:r>
      <w:r w:rsidRPr="007C0F9B">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7C0F9B"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7C0F9B">
        <w:rPr>
          <w:b/>
          <w:bCs/>
          <w:kern w:val="32"/>
        </w:rPr>
        <w:t>Ответственность Сторон</w:t>
      </w:r>
    </w:p>
    <w:p w:rsidR="006C0F49" w:rsidRPr="007C0F9B"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9.1. </w:t>
      </w:r>
      <w:r w:rsidR="006C0F49" w:rsidRPr="007C0F9B">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7C0F9B"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9.3.</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r w:rsidR="00893786" w:rsidRPr="007C0F9B">
        <w:rPr>
          <w:rFonts w:ascii="Times New Roman" w:eastAsia="Times New Roman" w:hAnsi="Times New Roman" w:cs="Times New Roman"/>
          <w:sz w:val="24"/>
          <w:szCs w:val="24"/>
          <w:lang w:eastAsia="ru-RU"/>
        </w:rPr>
        <w:t>0,</w:t>
      </w:r>
      <w:r w:rsidRPr="007C0F9B">
        <w:rPr>
          <w:rFonts w:ascii="Times New Roman" w:eastAsia="Times New Roman" w:hAnsi="Times New Roman" w:cs="Times New Roman"/>
          <w:sz w:val="24"/>
          <w:szCs w:val="24"/>
          <w:lang w:eastAsia="ru-RU"/>
        </w:rPr>
        <w:t>1% (</w:t>
      </w:r>
      <w:r w:rsidR="00893786" w:rsidRPr="007C0F9B">
        <w:rPr>
          <w:rFonts w:ascii="Times New Roman" w:eastAsia="Times New Roman" w:hAnsi="Times New Roman" w:cs="Times New Roman"/>
          <w:sz w:val="24"/>
          <w:szCs w:val="24"/>
          <w:lang w:eastAsia="ru-RU"/>
        </w:rPr>
        <w:t>ноль целых одна десятая процента</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sidRPr="007C0F9B">
        <w:rPr>
          <w:rFonts w:ascii="Times New Roman" w:eastAsia="Times New Roman" w:hAnsi="Times New Roman" w:cs="Times New Roman"/>
          <w:sz w:val="24"/>
          <w:szCs w:val="24"/>
          <w:lang w:eastAsia="ru-RU"/>
        </w:rPr>
        <w:t xml:space="preserve"> 1</w:t>
      </w:r>
      <w:r w:rsidRPr="007C0F9B">
        <w:rPr>
          <w:rFonts w:ascii="Times New Roman" w:eastAsia="Times New Roman" w:hAnsi="Times New Roman" w:cs="Times New Roman"/>
          <w:sz w:val="24"/>
          <w:szCs w:val="24"/>
          <w:lang w:eastAsia="ru-RU"/>
        </w:rPr>
        <w:t xml:space="preserve"> %  (</w:t>
      </w:r>
      <w:r w:rsidR="00893786" w:rsidRPr="007C0F9B">
        <w:rPr>
          <w:rFonts w:ascii="Times New Roman" w:eastAsia="Times New Roman" w:hAnsi="Times New Roman" w:cs="Times New Roman"/>
          <w:sz w:val="24"/>
          <w:szCs w:val="24"/>
          <w:lang w:eastAsia="ru-RU"/>
        </w:rPr>
        <w:t>один процент</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9.7.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C0F9B"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7C0F9B"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Конфиденциальность</w:t>
      </w:r>
    </w:p>
    <w:p w:rsidR="00220AB7" w:rsidRPr="007C0F9B"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7C0F9B"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w:t>
      </w:r>
      <w:r w:rsidRPr="007C0F9B">
        <w:rPr>
          <w:rFonts w:ascii="Times New Roman" w:eastAsia="Times New Roman" w:hAnsi="Times New Roman" w:cs="Times New Roman"/>
          <w:sz w:val="24"/>
          <w:szCs w:val="24"/>
          <w:lang w:eastAsia="ru-RU"/>
        </w:rPr>
        <w:lastRenderedPageBreak/>
        <w:t>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7C0F9B"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7C0F9B"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7C0F9B"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Уведомления</w:t>
      </w:r>
    </w:p>
    <w:p w:rsidR="004823DC" w:rsidRPr="007C0F9B"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12.1.</w:t>
      </w:r>
      <w:r w:rsidRPr="007C0F9B">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r w:rsidRPr="007C0F9B">
        <w:rPr>
          <w:rFonts w:ascii="Times New Roman" w:eastAsia="Times New Roman" w:hAnsi="Times New Roman" w:cs="Times New Roman"/>
          <w:bCs/>
          <w:sz w:val="24"/>
          <w:szCs w:val="24"/>
          <w:lang w:eastAsia="ru-RU"/>
        </w:rPr>
        <w:t xml:space="preserve">Для Заказчика: </w:t>
      </w:r>
    </w:p>
    <w:p w:rsidR="00220AB7" w:rsidRPr="007C0F9B"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Организация: ПАО «Башинформсвязь»</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Ф.И.О.:</w:t>
      </w:r>
      <w:r w:rsidRPr="007C0F9B">
        <w:rPr>
          <w:rFonts w:ascii="Times New Roman" w:eastAsia="Times New Roman" w:hAnsi="Times New Roman" w:cs="Times New Roman"/>
          <w:sz w:val="24"/>
          <w:szCs w:val="24"/>
          <w:lang w:eastAsia="ru-RU"/>
        </w:rPr>
        <w:t xml:space="preserve">  Аблаев Булат Тагирович </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Адрес:</w:t>
      </w:r>
      <w:r w:rsidRPr="007C0F9B">
        <w:rPr>
          <w:rFonts w:ascii="Times New Roman" w:eastAsia="Times New Roman" w:hAnsi="Times New Roman" w:cs="Times New Roman"/>
          <w:sz w:val="24"/>
          <w:szCs w:val="24"/>
          <w:lang w:eastAsia="ru-RU"/>
        </w:rPr>
        <w:t> 450077 г. Уфа ,ул. Ленина,30</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Телефон: +7(347)</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2215448,  </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val="en-GB" w:eastAsia="ru-RU"/>
        </w:rPr>
        <w:t>e</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bCs/>
          <w:sz w:val="24"/>
          <w:szCs w:val="24"/>
          <w:lang w:val="en-GB" w:eastAsia="ru-RU"/>
        </w:rPr>
        <w:t>mail</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sz w:val="24"/>
          <w:szCs w:val="24"/>
          <w:lang w:eastAsia="ru-RU"/>
        </w:rPr>
        <w:t xml:space="preserve"> </w:t>
      </w:r>
      <w:hyperlink r:id="rId6" w:history="1">
        <w:r w:rsidRPr="007C0F9B">
          <w:rPr>
            <w:rStyle w:val="a3"/>
            <w:rFonts w:ascii="Times New Roman" w:eastAsia="Times New Roman" w:hAnsi="Times New Roman" w:cs="Times New Roman"/>
            <w:color w:val="0000FF"/>
            <w:sz w:val="24"/>
            <w:szCs w:val="24"/>
            <w:lang w:val="en-US" w:eastAsia="ru-RU"/>
          </w:rPr>
          <w:t>b</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ablaev</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bashtel</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ru</w:t>
        </w:r>
      </w:hyperlink>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Ф.И.О</w:t>
      </w:r>
      <w:r w:rsidR="007672BC" w:rsidRPr="007C0F9B">
        <w:rPr>
          <w:rFonts w:ascii="Times New Roman" w:eastAsia="Times New Roman" w:hAnsi="Times New Roman" w:cs="Times New Roman"/>
          <w:sz w:val="24"/>
          <w:szCs w:val="24"/>
          <w:lang w:eastAsia="ru-RU"/>
        </w:rPr>
        <w:t xml:space="preserve"> </w:t>
      </w:r>
      <w:r w:rsidR="007672BC" w:rsidRPr="007C0F9B">
        <w:rPr>
          <w:rFonts w:ascii="Times New Roman" w:hAnsi="Times New Roman" w:cs="Times New Roman"/>
          <w:sz w:val="24"/>
          <w:szCs w:val="24"/>
        </w:rPr>
        <w:t xml:space="preserve"> </w:t>
      </w:r>
      <w:r w:rsidR="00A87F52" w:rsidRPr="007C0F9B">
        <w:rPr>
          <w:rFonts w:ascii="Times New Roman" w:eastAsia="Times New Roman" w:hAnsi="Times New Roman" w:cs="Times New Roman"/>
          <w:sz w:val="24"/>
          <w:szCs w:val="24"/>
          <w:lang w:eastAsia="ru-RU"/>
        </w:rPr>
        <w:t>Ю.</w:t>
      </w:r>
      <w:r w:rsidR="007672BC" w:rsidRPr="007C0F9B">
        <w:rPr>
          <w:rFonts w:ascii="Times New Roman" w:eastAsia="Times New Roman" w:hAnsi="Times New Roman" w:cs="Times New Roman"/>
          <w:sz w:val="24"/>
          <w:szCs w:val="24"/>
          <w:lang w:eastAsia="ru-RU"/>
        </w:rPr>
        <w:t xml:space="preserve"> </w:t>
      </w:r>
      <w:r w:rsidR="00A87F52" w:rsidRPr="007C0F9B">
        <w:rPr>
          <w:rFonts w:ascii="Times New Roman" w:eastAsia="Times New Roman" w:hAnsi="Times New Roman" w:cs="Times New Roman"/>
          <w:sz w:val="24"/>
          <w:szCs w:val="24"/>
          <w:lang w:eastAsia="ru-RU"/>
        </w:rPr>
        <w:t>М.</w:t>
      </w:r>
      <w:r w:rsidR="007672BC" w:rsidRPr="007C0F9B">
        <w:rPr>
          <w:rFonts w:ascii="Times New Roman" w:eastAsia="Times New Roman" w:hAnsi="Times New Roman" w:cs="Times New Roman"/>
          <w:sz w:val="24"/>
          <w:szCs w:val="24"/>
          <w:lang w:eastAsia="ru-RU"/>
        </w:rPr>
        <w:t xml:space="preserve"> Хамзин</w:t>
      </w:r>
    </w:p>
    <w:p w:rsidR="004823DC" w:rsidRPr="007C0F9B"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+73472215634</w:t>
      </w:r>
      <w:r w:rsidR="004823DC" w:rsidRPr="007C0F9B">
        <w:rPr>
          <w:rFonts w:ascii="Times New Roman" w:eastAsia="Times New Roman" w:hAnsi="Times New Roman" w:cs="Times New Roman"/>
          <w:sz w:val="24"/>
          <w:szCs w:val="24"/>
          <w:lang w:eastAsia="ru-RU"/>
        </w:rPr>
        <w:t>,</w:t>
      </w:r>
    </w:p>
    <w:p w:rsidR="004823DC" w:rsidRPr="007C0F9B"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w:t>
      </w:r>
      <w:r w:rsidR="007672BC" w:rsidRPr="007C0F9B">
        <w:rPr>
          <w:rFonts w:ascii="Times New Roman" w:hAnsi="Times New Roman" w:cs="Times New Roman"/>
          <w:sz w:val="24"/>
          <w:szCs w:val="24"/>
        </w:rPr>
        <w:t xml:space="preserve"> </w:t>
      </w:r>
      <w:r w:rsidR="007672BC" w:rsidRPr="007C0F9B">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r w:rsidRPr="007C0F9B">
        <w:rPr>
          <w:rFonts w:ascii="Times New Roman" w:eastAsia="Times New Roman" w:hAnsi="Times New Roman" w:cs="Times New Roman"/>
          <w:sz w:val="24"/>
          <w:szCs w:val="24"/>
          <w:lang w:eastAsia="ru-RU"/>
        </w:rPr>
        <w:t>}</w:t>
      </w:r>
    </w:p>
    <w:p w:rsidR="002A32AF" w:rsidRPr="00351EF1"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r w:rsidRPr="007C0F9B">
        <w:rPr>
          <w:rFonts w:ascii="Times New Roman" w:eastAsia="Times New Roman" w:hAnsi="Times New Roman" w:cs="Times New Roman"/>
          <w:sz w:val="24"/>
          <w:szCs w:val="24"/>
          <w:lang w:val="en-US" w:eastAsia="ru-RU"/>
        </w:rPr>
        <w:t>e</w:t>
      </w:r>
      <w:r w:rsidRPr="00351EF1">
        <w:rPr>
          <w:rFonts w:ascii="Times New Roman" w:eastAsia="Times New Roman" w:hAnsi="Times New Roman" w:cs="Times New Roman"/>
          <w:sz w:val="24"/>
          <w:szCs w:val="24"/>
          <w:lang w:val="en-US" w:eastAsia="ru-RU"/>
        </w:rPr>
        <w:t>-</w:t>
      </w:r>
      <w:r w:rsidRPr="007C0F9B">
        <w:rPr>
          <w:rFonts w:ascii="Times New Roman" w:eastAsia="Times New Roman" w:hAnsi="Times New Roman" w:cs="Times New Roman"/>
          <w:sz w:val="24"/>
          <w:szCs w:val="24"/>
          <w:lang w:val="en-US" w:eastAsia="ru-RU"/>
        </w:rPr>
        <w:t>mail</w:t>
      </w:r>
      <w:r w:rsidRPr="00351EF1">
        <w:rPr>
          <w:rFonts w:ascii="Times New Roman" w:eastAsia="Times New Roman" w:hAnsi="Times New Roman" w:cs="Times New Roman"/>
          <w:sz w:val="24"/>
          <w:szCs w:val="24"/>
          <w:lang w:val="en-US" w:eastAsia="ru-RU"/>
        </w:rPr>
        <w:t xml:space="preserve">: </w:t>
      </w:r>
      <w:hyperlink r:id="rId7" w:history="1"/>
      <w:r w:rsidR="007672BC" w:rsidRPr="00351EF1">
        <w:rPr>
          <w:rStyle w:val="a3"/>
          <w:rFonts w:ascii="Times New Roman" w:eastAsia="Times New Roman" w:hAnsi="Times New Roman" w:cs="Times New Roman"/>
          <w:sz w:val="24"/>
          <w:szCs w:val="24"/>
          <w:lang w:val="en-US" w:eastAsia="ru-RU"/>
        </w:rPr>
        <w:t xml:space="preserve"> </w:t>
      </w:r>
      <w:hyperlink r:id="rId8" w:history="1">
        <w:r w:rsidR="002A32AF" w:rsidRPr="007C0F9B">
          <w:rPr>
            <w:rStyle w:val="a3"/>
            <w:rFonts w:ascii="Times New Roman" w:eastAsia="Times New Roman" w:hAnsi="Times New Roman" w:cs="Times New Roman"/>
            <w:sz w:val="24"/>
            <w:szCs w:val="24"/>
            <w:lang w:val="en-US" w:eastAsia="ru-RU"/>
          </w:rPr>
          <w:t>Hamzin</w:t>
        </w:r>
        <w:r w:rsidR="002A32AF" w:rsidRPr="00351EF1">
          <w:rPr>
            <w:rStyle w:val="a3"/>
            <w:rFonts w:ascii="Times New Roman" w:eastAsia="Times New Roman" w:hAnsi="Times New Roman" w:cs="Times New Roman"/>
            <w:sz w:val="24"/>
            <w:szCs w:val="24"/>
            <w:lang w:val="en-US" w:eastAsia="ru-RU"/>
          </w:rPr>
          <w:t>@</w:t>
        </w:r>
        <w:r w:rsidR="002A32AF" w:rsidRPr="007C0F9B">
          <w:rPr>
            <w:rStyle w:val="a3"/>
            <w:rFonts w:ascii="Times New Roman" w:eastAsia="Times New Roman" w:hAnsi="Times New Roman" w:cs="Times New Roman"/>
            <w:sz w:val="24"/>
            <w:szCs w:val="24"/>
            <w:lang w:val="en-US" w:eastAsia="ru-RU"/>
          </w:rPr>
          <w:t>bashtel</w:t>
        </w:r>
        <w:r w:rsidR="002A32AF" w:rsidRPr="00351EF1">
          <w:rPr>
            <w:rStyle w:val="a3"/>
            <w:rFonts w:ascii="Times New Roman" w:eastAsia="Times New Roman" w:hAnsi="Times New Roman" w:cs="Times New Roman"/>
            <w:sz w:val="24"/>
            <w:szCs w:val="24"/>
            <w:lang w:val="en-US" w:eastAsia="ru-RU"/>
          </w:rPr>
          <w:t>.</w:t>
        </w:r>
        <w:r w:rsidR="002A32AF" w:rsidRPr="007C0F9B">
          <w:rPr>
            <w:rStyle w:val="a3"/>
            <w:rFonts w:ascii="Times New Roman" w:eastAsia="Times New Roman" w:hAnsi="Times New Roman" w:cs="Times New Roman"/>
            <w:sz w:val="24"/>
            <w:szCs w:val="24"/>
            <w:lang w:val="en-US" w:eastAsia="ru-RU"/>
          </w:rPr>
          <w:t>ru</w:t>
        </w:r>
      </w:hyperlink>
    </w:p>
    <w:p w:rsidR="004823DC" w:rsidRPr="007C0F9B"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lastRenderedPageBreak/>
        <w:t>Для Подрядчика:</w:t>
      </w:r>
    </w:p>
    <w:p w:rsidR="004823DC" w:rsidRPr="007C0F9B"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Организация: </w:t>
      </w:r>
      <w:r w:rsidR="000E6BE8" w:rsidRPr="007C0F9B">
        <w:rPr>
          <w:rFonts w:ascii="Times New Roman" w:eastAsia="Times New Roman" w:hAnsi="Times New Roman" w:cs="Times New Roman"/>
          <w:b/>
          <w:bCs/>
          <w:sz w:val="24"/>
          <w:szCs w:val="24"/>
          <w:lang w:eastAsia="ru-RU"/>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Ф.И.О.: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w:t>
      </w:r>
      <w:r w:rsidR="000E6BE8"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Почтовый адрес: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3E38FA"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Телефон: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2A32AF"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электронной почты: </w:t>
      </w:r>
      <w:hyperlink r:id="rId9" w:history="1"/>
      <w:r w:rsidR="000E6BE8" w:rsidRPr="007C0F9B">
        <w:rPr>
          <w:rStyle w:val="a3"/>
          <w:rFonts w:ascii="Times New Roman" w:eastAsia="Times New Roman" w:hAnsi="Times New Roman" w:cs="Times New Roman"/>
          <w:sz w:val="24"/>
          <w:szCs w:val="24"/>
        </w:rPr>
        <w:t xml:space="preserve"> </w:t>
      </w:r>
    </w:p>
    <w:p w:rsidR="002A32AF" w:rsidRPr="007C0F9B"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C0F9B"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7C0F9B"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7C0F9B"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7C0F9B"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Pr="007C0F9B"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sidRPr="007C0F9B">
        <w:rPr>
          <w:rFonts w:ascii="Times New Roman" w:eastAsia="Times New Roman" w:hAnsi="Times New Roman" w:cs="Times New Roman"/>
          <w:sz w:val="24"/>
          <w:szCs w:val="24"/>
          <w:lang w:eastAsia="ru-RU"/>
        </w:rPr>
        <w:t>ы передаются на рассмотрение в А</w:t>
      </w:r>
      <w:r w:rsidRPr="007C0F9B">
        <w:rPr>
          <w:rFonts w:ascii="Times New Roman" w:eastAsia="Times New Roman" w:hAnsi="Times New Roman" w:cs="Times New Roman"/>
          <w:sz w:val="24"/>
          <w:szCs w:val="24"/>
          <w:lang w:eastAsia="ru-RU"/>
        </w:rPr>
        <w:t>рбитражный суд Республики Башкортостан.</w:t>
      </w:r>
    </w:p>
    <w:p w:rsidR="00220AB7" w:rsidRPr="007C0F9B"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Расторжение Договора</w:t>
      </w:r>
    </w:p>
    <w:p w:rsidR="00220AB7" w:rsidRPr="007C0F9B" w:rsidRDefault="00220AB7" w:rsidP="00220AB7">
      <w:pPr>
        <w:spacing w:after="0" w:line="240" w:lineRule="auto"/>
        <w:rPr>
          <w:rFonts w:ascii="Times New Roman" w:eastAsia="Times New Roman" w:hAnsi="Times New Roman" w:cs="Times New Roman"/>
          <w:b/>
          <w:bCs/>
          <w:sz w:val="24"/>
          <w:szCs w:val="24"/>
          <w:lang w:eastAsia="ru-RU"/>
        </w:rPr>
      </w:pPr>
    </w:p>
    <w:p w:rsidR="004823DC" w:rsidRPr="007C0F9B"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14.2. </w:t>
      </w:r>
      <w:r w:rsidRPr="007C0F9B">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Pr="007C0F9B"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113E19" w:rsidRDefault="004823DC" w:rsidP="00113E19">
      <w:pPr>
        <w:pStyle w:val="a7"/>
        <w:numPr>
          <w:ilvl w:val="0"/>
          <w:numId w:val="5"/>
        </w:numPr>
        <w:rPr>
          <w:b/>
          <w:bCs/>
        </w:rPr>
      </w:pPr>
      <w:r w:rsidRPr="00113E19">
        <w:rPr>
          <w:b/>
          <w:bCs/>
        </w:rPr>
        <w:t>Другие положения</w:t>
      </w:r>
    </w:p>
    <w:p w:rsidR="00220AB7" w:rsidRPr="007C0F9B" w:rsidRDefault="00220AB7" w:rsidP="007F466E">
      <w:pPr>
        <w:spacing w:after="0" w:line="240" w:lineRule="auto"/>
        <w:rPr>
          <w:rFonts w:ascii="Times New Roman" w:eastAsia="Times New Roman" w:hAnsi="Times New Roman" w:cs="Times New Roman"/>
          <w:b/>
          <w:bCs/>
          <w:sz w:val="24"/>
          <w:szCs w:val="24"/>
          <w:lang w:eastAsia="ru-RU"/>
        </w:rPr>
      </w:pPr>
    </w:p>
    <w:p w:rsidR="00D40E9C" w:rsidRPr="007C0F9B"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15.1.</w:t>
      </w:r>
      <w:r w:rsidR="00893786" w:rsidRPr="007C0F9B">
        <w:rPr>
          <w:rFonts w:ascii="Times New Roman" w:hAnsi="Times New Roman" w:cs="Times New Roman"/>
          <w:sz w:val="24"/>
          <w:szCs w:val="24"/>
        </w:rPr>
        <w:t xml:space="preserve"> </w:t>
      </w:r>
      <w:r w:rsidR="00893786" w:rsidRPr="007C0F9B">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w:t>
      </w:r>
      <w:r w:rsidR="00893786" w:rsidRPr="007C0F9B">
        <w:rPr>
          <w:rFonts w:ascii="Times New Roman" w:eastAsia="Times New Roman" w:hAnsi="Times New Roman" w:cs="Times New Roman"/>
          <w:bCs/>
          <w:sz w:val="24"/>
          <w:szCs w:val="24"/>
          <w:lang w:eastAsia="ru-RU"/>
        </w:rPr>
        <w:lastRenderedPageBreak/>
        <w:t xml:space="preserve">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Pr="007C0F9B"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E-mail: </w:t>
      </w:r>
      <w:r w:rsidR="000E6BE8" w:rsidRPr="007C0F9B">
        <w:rPr>
          <w:rFonts w:ascii="Times New Roman" w:hAnsi="Times New Roman" w:cs="Times New Roman"/>
          <w:sz w:val="24"/>
          <w:szCs w:val="24"/>
        </w:rPr>
        <w:t xml:space="preserve"> </w:t>
      </w:r>
    </w:p>
    <w:p w:rsidR="004823DC" w:rsidRPr="007C0F9B" w:rsidRDefault="001D267D" w:rsidP="002974E3">
      <w:pPr>
        <w:spacing w:line="240" w:lineRule="auto"/>
        <w:rPr>
          <w:rFonts w:ascii="Times New Roman" w:hAnsi="Times New Roman" w:cs="Times New Roman"/>
          <w:sz w:val="24"/>
          <w:szCs w:val="24"/>
        </w:rPr>
      </w:pPr>
      <w:r w:rsidRPr="007C0F9B">
        <w:rPr>
          <w:rFonts w:ascii="Times New Roman" w:eastAsia="Times New Roman" w:hAnsi="Times New Roman" w:cs="Times New Roman"/>
          <w:bCs/>
          <w:sz w:val="24"/>
          <w:szCs w:val="24"/>
          <w:lang w:eastAsia="ru-RU"/>
        </w:rPr>
        <w:t xml:space="preserve">                   Контактные данные бухгалтерии Заказчика для коммуникаций по вопросам сверки расчетов: E-mail: S.A.FEOFANOVA@RT.RU; контактный телефон: Феофанова Светлана Александровна 8422499253.</w:t>
      </w:r>
      <w:r w:rsidR="00C63C59" w:rsidRPr="007C0F9B">
        <w:rPr>
          <w:rFonts w:ascii="Times New Roman" w:hAnsi="Times New Roman" w:cs="Times New Roman"/>
          <w:sz w:val="24"/>
          <w:szCs w:val="24"/>
        </w:rPr>
        <w:t xml:space="preserve"> </w:t>
      </w:r>
      <w:r w:rsidR="0033570D" w:rsidRPr="007C0F9B">
        <w:rPr>
          <w:rFonts w:ascii="Times New Roman" w:hAnsi="Times New Roman" w:cs="Times New Roman"/>
          <w:sz w:val="24"/>
          <w:szCs w:val="24"/>
        </w:rPr>
        <w:t xml:space="preserve"> </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15.2. </w:t>
      </w:r>
      <w:r w:rsidRPr="007C0F9B">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7C0F9B"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7C0F9B"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15.4.</w:t>
      </w:r>
      <w:r w:rsidRPr="007C0F9B">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7C0F9B"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7C0F9B"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bCs/>
          <w:sz w:val="24"/>
          <w:szCs w:val="24"/>
          <w:lang w:eastAsia="ru-RU"/>
        </w:rPr>
        <w:t>Приложение № 1</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Задание на выполнение</w:t>
      </w:r>
    </w:p>
    <w:p w:rsidR="00131D75"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sidR="00FA4AB7" w:rsidRPr="007C0F9B">
        <w:rPr>
          <w:rFonts w:ascii="Times New Roman" w:eastAsia="Times New Roman" w:hAnsi="Times New Roman" w:cs="Times New Roman"/>
          <w:sz w:val="24"/>
          <w:szCs w:val="24"/>
          <w:lang w:eastAsia="ru-RU"/>
        </w:rPr>
        <w:t xml:space="preserve">. </w:t>
      </w:r>
      <w:r w:rsidR="00F85F12" w:rsidRPr="007C0F9B">
        <w:rPr>
          <w:rFonts w:ascii="Times New Roman" w:eastAsia="Times New Roman" w:hAnsi="Times New Roman" w:cs="Times New Roman"/>
          <w:sz w:val="24"/>
          <w:szCs w:val="24"/>
          <w:lang w:eastAsia="ru-RU"/>
        </w:rPr>
        <w:t xml:space="preserve">Локальный сметный расчет </w:t>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3</w:t>
      </w:r>
      <w:r w:rsidR="00FA4AB7" w:rsidRPr="007C0F9B">
        <w:rPr>
          <w:rFonts w:ascii="Times New Roman" w:eastAsia="Times New Roman" w:hAnsi="Times New Roman" w:cs="Times New Roman"/>
          <w:bCs/>
          <w:sz w:val="24"/>
          <w:szCs w:val="24"/>
          <w:lang w:eastAsia="ru-RU"/>
        </w:rPr>
        <w:t>.</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 xml:space="preserve"> График выполнения работ.</w:t>
      </w:r>
    </w:p>
    <w:p w:rsidR="00C63C59" w:rsidRPr="007C0F9B"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Приложение № 4.  </w:t>
      </w:r>
      <w:r w:rsidR="00DE6185" w:rsidRPr="007C0F9B">
        <w:rPr>
          <w:rFonts w:ascii="Times New Roman" w:eastAsia="Times New Roman" w:hAnsi="Times New Roman" w:cs="Times New Roman"/>
          <w:sz w:val="24"/>
          <w:szCs w:val="24"/>
          <w:lang w:eastAsia="ru-RU"/>
        </w:rPr>
        <w:t>Антикоррупционная оговорка</w:t>
      </w:r>
    </w:p>
    <w:p w:rsidR="004823DC" w:rsidRPr="00113E19" w:rsidRDefault="004823DC" w:rsidP="00113E19">
      <w:pPr>
        <w:pStyle w:val="a7"/>
        <w:widowControl w:val="0"/>
        <w:numPr>
          <w:ilvl w:val="0"/>
          <w:numId w:val="5"/>
        </w:numPr>
        <w:suppressAutoHyphens/>
        <w:spacing w:before="60"/>
        <w:jc w:val="center"/>
        <w:rPr>
          <w:b/>
          <w:bCs/>
        </w:rPr>
      </w:pPr>
      <w:r w:rsidRPr="00113E19">
        <w:rPr>
          <w:b/>
          <w:bCs/>
        </w:rPr>
        <w:t>Реквизиты Сторон</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Заказчик</w:t>
      </w:r>
      <w:r w:rsidR="00424BFE" w:rsidRPr="00424BFE">
        <w:rPr>
          <w:rFonts w:ascii="Times New Roman" w:hAnsi="Times New Roman" w:cs="Times New Roman"/>
          <w:b/>
          <w:bCs/>
          <w:sz w:val="24"/>
          <w:szCs w:val="24"/>
        </w:rPr>
        <w:t xml:space="preserve"> </w:t>
      </w:r>
      <w:r w:rsidR="00424BFE" w:rsidRPr="007C0F9B">
        <w:rPr>
          <w:rFonts w:ascii="Times New Roman" w:hAnsi="Times New Roman" w:cs="Times New Roman"/>
          <w:b/>
          <w:bCs/>
          <w:sz w:val="24"/>
          <w:szCs w:val="24"/>
        </w:rPr>
        <w:t>:</w:t>
      </w:r>
      <w:r w:rsidR="00424BFE">
        <w:rPr>
          <w:rFonts w:ascii="Times New Roman" w:hAnsi="Times New Roman" w:cs="Times New Roman"/>
          <w:b/>
          <w:bCs/>
          <w:sz w:val="24"/>
          <w:szCs w:val="24"/>
        </w:rPr>
        <w:t xml:space="preserve">                                                                                                     </w:t>
      </w:r>
      <w:r w:rsidR="00424BFE" w:rsidRPr="007C0F9B">
        <w:rPr>
          <w:rFonts w:ascii="Times New Roman" w:hAnsi="Times New Roman" w:cs="Times New Roman"/>
          <w:b/>
          <w:bCs/>
          <w:sz w:val="24"/>
          <w:szCs w:val="24"/>
        </w:rPr>
        <w:t xml:space="preserve">Подрядчик:                                                                                                                                                                                                        </w:t>
      </w:r>
      <w:r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ПАО «Башинформсвязь»                                                                                                  </w:t>
      </w:r>
      <w:r w:rsidR="000E6BE8"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lastRenderedPageBreak/>
        <w:t xml:space="preserve">Юридический адрес: Россия,450077,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г. Уфа, ул. Ленина, д.30,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Почтовый адрес</w:t>
      </w:r>
      <w:r w:rsidRPr="007C0F9B">
        <w:rPr>
          <w:rFonts w:ascii="Times New Roman" w:hAnsi="Times New Roman" w:cs="Times New Roman"/>
          <w:sz w:val="24"/>
          <w:szCs w:val="24"/>
        </w:rPr>
        <w:t>: 450077</w:t>
      </w:r>
      <w:r w:rsidRPr="007C0F9B">
        <w:rPr>
          <w:rFonts w:ascii="Times New Roman" w:hAnsi="Times New Roman" w:cs="Times New Roman"/>
          <w:b/>
          <w:bCs/>
          <w:sz w:val="24"/>
          <w:szCs w:val="24"/>
        </w:rPr>
        <w:t xml:space="preserve">                                                                                Почтовый адрес</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Россия, г. Уфа, ул. Ленина, д. 30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Тел./факс 7(347) 221-55-09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ИНН 0274018377 КПП 027401001                                                      ИНН / КПП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ОГРН 1020202561686                                                                           ОГРН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Рас/сч. № </w:t>
      </w:r>
      <w:r w:rsidR="00130884" w:rsidRPr="007C0F9B">
        <w:rPr>
          <w:rFonts w:ascii="Times New Roman" w:hAnsi="Times New Roman" w:cs="Times New Roman"/>
          <w:sz w:val="24"/>
          <w:szCs w:val="24"/>
        </w:rPr>
        <w:t>4</w:t>
      </w:r>
      <w:r w:rsidRPr="007C0F9B">
        <w:rPr>
          <w:rFonts w:ascii="Times New Roman" w:hAnsi="Times New Roman" w:cs="Times New Roman"/>
          <w:sz w:val="24"/>
          <w:szCs w:val="24"/>
        </w:rPr>
        <w:t xml:space="preserve">0702810900000005674                                                       Рас/сч.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в АО АБ «Россия» г.Санкт-Петербург                                     </w:t>
      </w:r>
      <w:r w:rsidRPr="007C0F9B">
        <w:rPr>
          <w:rFonts w:ascii="Times New Roman" w:hAnsi="Times New Roman" w:cs="Times New Roman"/>
          <w:sz w:val="24"/>
          <w:szCs w:val="24"/>
        </w:rPr>
        <w:tab/>
        <w:t xml:space="preserve">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Кор/сч №30101810800000000861 в Северо- Западном                     </w:t>
      </w:r>
      <w:r w:rsidR="00E94801" w:rsidRPr="007C0F9B">
        <w:rPr>
          <w:rFonts w:ascii="Times New Roman" w:hAnsi="Times New Roman" w:cs="Times New Roman"/>
          <w:sz w:val="24"/>
          <w:szCs w:val="24"/>
        </w:rPr>
        <w:t xml:space="preserve">Кор/сч №  </w:t>
      </w:r>
    </w:p>
    <w:p w:rsidR="00E94801"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Главном Управлении Банка России</w:t>
      </w:r>
      <w:r w:rsidR="00E94801"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351EF1">
        <w:rPr>
          <w:rFonts w:ascii="Times New Roman" w:hAnsi="Times New Roman" w:cs="Times New Roman"/>
          <w:sz w:val="24"/>
          <w:szCs w:val="24"/>
        </w:rPr>
        <w:t xml:space="preserve">      </w:t>
      </w:r>
      <w:r w:rsidR="00E94801" w:rsidRPr="007C0F9B">
        <w:rPr>
          <w:rFonts w:ascii="Times New Roman" w:hAnsi="Times New Roman" w:cs="Times New Roman"/>
          <w:sz w:val="24"/>
          <w:szCs w:val="24"/>
        </w:rPr>
        <w:t xml:space="preserve">БИК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БИК 044030861</w:t>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 xml:space="preserve">      </w:t>
      </w:r>
      <w:r w:rsidR="00351EF1">
        <w:rPr>
          <w:rFonts w:ascii="Times New Roman" w:hAnsi="Times New Roman" w:cs="Times New Roman"/>
          <w:sz w:val="24"/>
          <w:szCs w:val="24"/>
        </w:rPr>
        <w:t xml:space="preserve">                                   ОКПО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Генеральный директор</w:t>
      </w:r>
      <w:r w:rsidR="00482BD0" w:rsidRPr="007C0F9B">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E701D2">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 xml:space="preserve"> </w:t>
      </w:r>
      <w:r w:rsidR="00D40734"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ПАО «Башинформсвязь»</w:t>
      </w: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 xml:space="preserve">______________/ </w:t>
      </w:r>
      <w:r w:rsidR="00AF2FF9" w:rsidRPr="00AF2FF9">
        <w:rPr>
          <w:rFonts w:ascii="Times New Roman" w:hAnsi="Times New Roman" w:cs="Times New Roman"/>
          <w:sz w:val="24"/>
          <w:szCs w:val="24"/>
        </w:rPr>
        <w:t>Нищев С.К</w:t>
      </w:r>
      <w:r w:rsidR="00AF2FF9">
        <w:rPr>
          <w:rFonts w:ascii="Times New Roman" w:hAnsi="Times New Roman" w:cs="Times New Roman"/>
          <w:sz w:val="24"/>
          <w:szCs w:val="24"/>
        </w:rPr>
        <w:t>.</w:t>
      </w:r>
      <w:r w:rsidR="00482BD0" w:rsidRPr="007C0F9B">
        <w:rPr>
          <w:rFonts w:ascii="Times New Roman" w:hAnsi="Times New Roman" w:cs="Times New Roman"/>
          <w:b/>
          <w:bCs/>
          <w:sz w:val="24"/>
          <w:szCs w:val="24"/>
        </w:rPr>
        <w:t>/</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 xml:space="preserve">______________/ </w:t>
      </w:r>
      <w:r w:rsidR="00D40734"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Pr="007C0F9B">
        <w:rPr>
          <w:rFonts w:ascii="Times New Roman" w:hAnsi="Times New Roman" w:cs="Times New Roman"/>
          <w:sz w:val="24"/>
          <w:szCs w:val="24"/>
        </w:rPr>
        <w:t xml:space="preserve"> г.</w:t>
      </w:r>
      <w:r w:rsidR="00482BD0"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bookmarkStart w:id="0" w:name="_Hlk32304838"/>
      <w:r w:rsidRPr="007C0F9B">
        <w:rPr>
          <w:rFonts w:ascii="Times New Roman" w:hAnsi="Times New Roman" w:cs="Times New Roman"/>
          <w:sz w:val="24"/>
          <w:szCs w:val="24"/>
        </w:rPr>
        <w:t xml:space="preserve">М.П. </w:t>
      </w:r>
      <w:bookmarkEnd w:id="0"/>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М.П.</w:t>
      </w: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220AB7" w:rsidRPr="007C0F9B" w:rsidRDefault="00220AB7" w:rsidP="00D16475">
      <w:pPr>
        <w:autoSpaceDE w:val="0"/>
        <w:autoSpaceDN w:val="0"/>
        <w:adjustRightInd w:val="0"/>
        <w:spacing w:after="0" w:line="240" w:lineRule="auto"/>
        <w:rPr>
          <w:rFonts w:ascii="Times New Roman" w:hAnsi="Times New Roman" w:cs="Times New Roman"/>
          <w:sz w:val="24"/>
          <w:szCs w:val="24"/>
        </w:rPr>
      </w:pPr>
    </w:p>
    <w:p w:rsidR="00E94801" w:rsidRDefault="00E94801"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113E19" w:rsidRDefault="00113E19" w:rsidP="00D16475">
      <w:pPr>
        <w:autoSpaceDE w:val="0"/>
        <w:autoSpaceDN w:val="0"/>
        <w:adjustRightInd w:val="0"/>
        <w:spacing w:after="0" w:line="240" w:lineRule="auto"/>
        <w:rPr>
          <w:rFonts w:ascii="Times New Roman" w:hAnsi="Times New Roman" w:cs="Times New Roman"/>
          <w:sz w:val="24"/>
          <w:szCs w:val="24"/>
        </w:rPr>
      </w:pPr>
    </w:p>
    <w:p w:rsidR="00351EF1" w:rsidRPr="007C0F9B" w:rsidRDefault="00351EF1" w:rsidP="00351EF1">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lastRenderedPageBreak/>
        <w:t>Приложение № 1</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 xml:space="preserve">г. </w:t>
      </w:r>
    </w:p>
    <w:p w:rsidR="00351EF1" w:rsidRDefault="00351EF1" w:rsidP="00351EF1">
      <w:pPr>
        <w:spacing w:after="120" w:line="240" w:lineRule="auto"/>
        <w:jc w:val="both"/>
        <w:rPr>
          <w:rFonts w:ascii="Times New Roman" w:eastAsia="Times New Roman" w:hAnsi="Times New Roman" w:cs="Times New Roman"/>
          <w:sz w:val="24"/>
          <w:szCs w:val="24"/>
          <w:lang w:eastAsia="ru-RU"/>
        </w:rPr>
      </w:pPr>
    </w:p>
    <w:p w:rsidR="00351EF1" w:rsidRDefault="00351EF1" w:rsidP="00351EF1">
      <w:pPr>
        <w:spacing w:after="12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Задание </w:t>
      </w:r>
    </w:p>
    <w:p w:rsidR="00351EF1" w:rsidRDefault="00351EF1" w:rsidP="00351EF1">
      <w:pPr>
        <w:spacing w:after="120" w:line="240" w:lineRule="auto"/>
        <w:jc w:val="center"/>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на</w:t>
      </w:r>
      <w:r w:rsidRPr="00351EF1">
        <w:rPr>
          <w:rFonts w:ascii="Times New Roman" w:eastAsia="Times New Roman" w:hAnsi="Times New Roman" w:cs="Times New Roman"/>
          <w:sz w:val="24"/>
          <w:szCs w:val="24"/>
          <w:lang w:eastAsia="ru-RU"/>
        </w:rPr>
        <w:t xml:space="preserve"> реконструкцию помещений здания Ишимбайского СЦ, расположенного по адресу: г.Салават, ул. Октябрьская, 33</w:t>
      </w:r>
    </w:p>
    <w:p w:rsidR="00351EF1" w:rsidRDefault="00351EF1" w:rsidP="00351EF1">
      <w:pPr>
        <w:spacing w:after="120" w:line="240" w:lineRule="auto"/>
        <w:jc w:val="center"/>
        <w:rPr>
          <w:rFonts w:ascii="Times New Roman" w:eastAsia="Times New Roman" w:hAnsi="Times New Roman" w:cs="Times New Roman"/>
          <w:sz w:val="24"/>
          <w:szCs w:val="24"/>
          <w:lang w:eastAsia="ru-RU"/>
        </w:rPr>
      </w:pPr>
    </w:p>
    <w:p w:rsidR="00351EF1" w:rsidRDefault="00351EF1" w:rsidP="00351EF1">
      <w:pPr>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w:t>
      </w:r>
      <w:r w:rsidRPr="00770E5F">
        <w:rPr>
          <w:rFonts w:ascii="Times New Roman" w:eastAsia="Times New Roman" w:hAnsi="Times New Roman" w:cs="Times New Roman"/>
          <w:sz w:val="24"/>
          <w:szCs w:val="24"/>
          <w:lang w:eastAsia="ru-RU"/>
        </w:rPr>
        <w:t>Приложение №1 к договору</w:t>
      </w:r>
      <w:r>
        <w:rPr>
          <w:rFonts w:ascii="Times New Roman" w:eastAsia="Times New Roman" w:hAnsi="Times New Roman" w:cs="Times New Roman"/>
          <w:sz w:val="24"/>
          <w:szCs w:val="24"/>
          <w:lang w:eastAsia="ru-RU"/>
        </w:rPr>
        <w:t xml:space="preserve"> - Задание».</w:t>
      </w:r>
    </w:p>
    <w:p w:rsidR="00351EF1" w:rsidRDefault="00351EF1" w:rsidP="00351EF1">
      <w:pPr>
        <w:spacing w:after="120" w:line="240" w:lineRule="auto"/>
        <w:jc w:val="center"/>
        <w:rPr>
          <w:rFonts w:ascii="Times New Roman" w:eastAsia="Times New Roman" w:hAnsi="Times New Roman" w:cs="Times New Roman"/>
          <w:sz w:val="24"/>
          <w:szCs w:val="24"/>
          <w:lang w:eastAsia="ru-RU"/>
        </w:rPr>
      </w:pPr>
    </w:p>
    <w:p w:rsidR="00351EF1" w:rsidRDefault="00351EF1" w:rsidP="00351EF1">
      <w:pPr>
        <w:spacing w:after="120" w:line="240" w:lineRule="auto"/>
        <w:jc w:val="center"/>
        <w:rPr>
          <w:rFonts w:ascii="Times New Roman" w:eastAsia="Times New Roman" w:hAnsi="Times New Roman" w:cs="Times New Roman"/>
          <w:sz w:val="24"/>
          <w:szCs w:val="24"/>
          <w:lang w:eastAsia="ru-RU"/>
        </w:rPr>
      </w:pPr>
    </w:p>
    <w:p w:rsidR="00351EF1" w:rsidRDefault="00351EF1" w:rsidP="00351EF1">
      <w:pPr>
        <w:spacing w:after="120" w:line="240" w:lineRule="auto"/>
        <w:jc w:val="center"/>
        <w:rPr>
          <w:rFonts w:ascii="Times New Roman" w:eastAsia="Times New Roman" w:hAnsi="Times New Roman" w:cs="Times New Roman"/>
          <w:sz w:val="24"/>
          <w:szCs w:val="24"/>
          <w:lang w:eastAsia="ru-RU"/>
        </w:rPr>
      </w:pPr>
    </w:p>
    <w:p w:rsidR="00351EF1" w:rsidRPr="007C0F9B" w:rsidRDefault="00351EF1" w:rsidP="00351EF1">
      <w:pPr>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351EF1" w:rsidRDefault="00351EF1" w:rsidP="00351EF1">
      <w:pPr>
        <w:widowControl w:val="0"/>
        <w:suppressAutoHyphens/>
        <w:spacing w:before="60"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г.</w:t>
      </w:r>
    </w:p>
    <w:p w:rsidR="00351EF1" w:rsidRDefault="00351EF1" w:rsidP="00351EF1">
      <w:pPr>
        <w:widowControl w:val="0"/>
        <w:suppressAutoHyphens/>
        <w:spacing w:before="60" w:after="0" w:line="240" w:lineRule="auto"/>
        <w:jc w:val="both"/>
        <w:rPr>
          <w:rFonts w:ascii="Times New Roman" w:eastAsia="Times New Roman" w:hAnsi="Times New Roman" w:cs="Times New Roman"/>
          <w:sz w:val="24"/>
          <w:szCs w:val="24"/>
          <w:lang w:eastAsia="ru-RU"/>
        </w:rPr>
      </w:pPr>
    </w:p>
    <w:p w:rsidR="00351EF1" w:rsidRDefault="00351EF1" w:rsidP="00351EF1">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351EF1" w:rsidRDefault="00351EF1" w:rsidP="00351EF1">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Локальный сметный расчет</w:t>
      </w:r>
    </w:p>
    <w:p w:rsidR="00351EF1" w:rsidRDefault="00351EF1" w:rsidP="00351EF1">
      <w:pPr>
        <w:widowControl w:val="0"/>
        <w:suppressAutoHyphens/>
        <w:spacing w:before="60" w:after="0" w:line="240" w:lineRule="auto"/>
        <w:jc w:val="both"/>
        <w:rPr>
          <w:rFonts w:ascii="Times New Roman" w:eastAsia="Times New Roman" w:hAnsi="Times New Roman" w:cs="Times New Roman"/>
          <w:sz w:val="24"/>
          <w:szCs w:val="24"/>
          <w:lang w:eastAsia="ru-RU"/>
        </w:rPr>
      </w:pPr>
    </w:p>
    <w:p w:rsidR="00351EF1" w:rsidRDefault="00351EF1" w:rsidP="00351EF1">
      <w:pPr>
        <w:widowControl w:val="0"/>
        <w:suppressAutoHyphens/>
        <w:spacing w:before="60" w:after="0" w:line="240" w:lineRule="auto"/>
        <w:jc w:val="both"/>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 xml:space="preserve">Представлено в отдельном файле «Приложение №2 к договору </w:t>
      </w:r>
      <w:r>
        <w:rPr>
          <w:rFonts w:ascii="Times New Roman" w:eastAsia="Times New Roman" w:hAnsi="Times New Roman" w:cs="Times New Roman"/>
          <w:sz w:val="24"/>
          <w:szCs w:val="24"/>
          <w:lang w:eastAsia="ru-RU"/>
        </w:rPr>
        <w:t xml:space="preserve">- </w:t>
      </w:r>
      <w:r w:rsidRPr="00770E5F">
        <w:rPr>
          <w:rFonts w:ascii="Times New Roman" w:eastAsia="Times New Roman" w:hAnsi="Times New Roman" w:cs="Times New Roman"/>
          <w:sz w:val="24"/>
          <w:szCs w:val="24"/>
          <w:lang w:eastAsia="ru-RU"/>
        </w:rPr>
        <w:t>ЛС</w:t>
      </w:r>
      <w:r>
        <w:rPr>
          <w:rFonts w:ascii="Times New Roman" w:eastAsia="Times New Roman" w:hAnsi="Times New Roman" w:cs="Times New Roman"/>
          <w:sz w:val="24"/>
          <w:szCs w:val="24"/>
          <w:lang w:eastAsia="ru-RU"/>
        </w:rPr>
        <w:t>Р».</w:t>
      </w:r>
    </w:p>
    <w:p w:rsidR="00351EF1" w:rsidRPr="007C0F9B" w:rsidRDefault="00351EF1" w:rsidP="00351EF1">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351EF1" w:rsidRDefault="00351EF1" w:rsidP="00351EF1">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351EF1" w:rsidRDefault="00351EF1" w:rsidP="00351EF1">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351EF1" w:rsidRDefault="00351EF1" w:rsidP="00351EF1">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351EF1" w:rsidRDefault="00351EF1" w:rsidP="00351EF1">
      <w:pPr>
        <w:widowControl w:val="0"/>
        <w:suppressAutoHyphens/>
        <w:spacing w:before="60"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                   </w:t>
      </w:r>
    </w:p>
    <w:p w:rsidR="00351EF1" w:rsidRDefault="00351EF1" w:rsidP="00351EF1">
      <w:pPr>
        <w:widowControl w:val="0"/>
        <w:suppressAutoHyphens/>
        <w:spacing w:before="60"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Приложение № 3</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г.</w:t>
      </w:r>
    </w:p>
    <w:p w:rsidR="00351EF1" w:rsidRDefault="00351EF1" w:rsidP="00351EF1">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351EF1" w:rsidRDefault="00351EF1" w:rsidP="00351EF1">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351EF1" w:rsidRDefault="00351EF1" w:rsidP="00351EF1">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График выполнения работ</w:t>
      </w:r>
    </w:p>
    <w:p w:rsidR="00351EF1" w:rsidRDefault="00351EF1" w:rsidP="00351EF1">
      <w:pPr>
        <w:widowControl w:val="0"/>
        <w:suppressAutoHyphens/>
        <w:spacing w:before="60" w:after="0" w:line="240" w:lineRule="auto"/>
        <w:rPr>
          <w:rFonts w:ascii="Times New Roman" w:eastAsia="Times New Roman" w:hAnsi="Times New Roman" w:cs="Times New Roman"/>
          <w:sz w:val="24"/>
          <w:szCs w:val="24"/>
          <w:lang w:eastAsia="ru-RU"/>
        </w:rPr>
      </w:pPr>
    </w:p>
    <w:p w:rsidR="00351EF1" w:rsidRDefault="00351EF1" w:rsidP="00351EF1">
      <w:pPr>
        <w:widowControl w:val="0"/>
        <w:suppressAutoHyphens/>
        <w:spacing w:before="60" w:after="0" w:line="240" w:lineRule="auto"/>
        <w:rPr>
          <w:rFonts w:ascii="Times New Roman" w:eastAsia="Times New Roman" w:hAnsi="Times New Roman" w:cs="Times New Roman"/>
          <w:sz w:val="24"/>
          <w:szCs w:val="24"/>
          <w:lang w:eastAsia="ru-RU"/>
        </w:rPr>
      </w:pPr>
    </w:p>
    <w:p w:rsidR="00351EF1" w:rsidRDefault="00351EF1" w:rsidP="00351EF1">
      <w:pPr>
        <w:widowControl w:val="0"/>
        <w:suppressAutoHyphens/>
        <w:spacing w:before="60" w:after="0" w:line="240" w:lineRule="auto"/>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Представлено в отдельном файле «Приложение №3 к договору</w:t>
      </w:r>
      <w:r>
        <w:rPr>
          <w:rFonts w:ascii="Times New Roman" w:eastAsia="Times New Roman" w:hAnsi="Times New Roman" w:cs="Times New Roman"/>
          <w:sz w:val="24"/>
          <w:szCs w:val="24"/>
          <w:lang w:eastAsia="ru-RU"/>
        </w:rPr>
        <w:t xml:space="preserve"> – </w:t>
      </w:r>
      <w:r w:rsidRPr="00770E5F">
        <w:rPr>
          <w:rFonts w:ascii="Times New Roman" w:eastAsia="Times New Roman" w:hAnsi="Times New Roman" w:cs="Times New Roman"/>
          <w:sz w:val="24"/>
          <w:szCs w:val="24"/>
          <w:lang w:eastAsia="ru-RU"/>
        </w:rPr>
        <w:t>График</w:t>
      </w:r>
      <w:r>
        <w:rPr>
          <w:rFonts w:ascii="Times New Roman" w:eastAsia="Times New Roman" w:hAnsi="Times New Roman" w:cs="Times New Roman"/>
          <w:sz w:val="24"/>
          <w:szCs w:val="24"/>
          <w:lang w:eastAsia="ru-RU"/>
        </w:rPr>
        <w:t>».</w:t>
      </w:r>
    </w:p>
    <w:p w:rsidR="00351EF1" w:rsidRDefault="00351EF1" w:rsidP="00351EF1">
      <w:pPr>
        <w:widowControl w:val="0"/>
        <w:suppressAutoHyphens/>
        <w:spacing w:before="60" w:after="0" w:line="240" w:lineRule="auto"/>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351EF1" w:rsidRDefault="00351EF1" w:rsidP="002208E6">
      <w:pPr>
        <w:spacing w:after="0" w:line="240" w:lineRule="auto"/>
        <w:jc w:val="right"/>
        <w:rPr>
          <w:rFonts w:ascii="Times New Roman" w:eastAsia="Times New Roman" w:hAnsi="Times New Roman" w:cs="Times New Roman"/>
          <w:sz w:val="24"/>
          <w:szCs w:val="24"/>
          <w:lang w:eastAsia="ru-RU"/>
        </w:rPr>
      </w:pPr>
      <w:bookmarkStart w:id="1" w:name="_GoBack"/>
      <w:bookmarkEnd w:id="1"/>
    </w:p>
    <w:p w:rsidR="00351EF1" w:rsidRDefault="00351EF1" w:rsidP="002208E6">
      <w:pPr>
        <w:spacing w:after="0" w:line="240" w:lineRule="auto"/>
        <w:jc w:val="right"/>
        <w:rPr>
          <w:rFonts w:ascii="Times New Roman" w:eastAsia="Times New Roman" w:hAnsi="Times New Roman" w:cs="Times New Roman"/>
          <w:sz w:val="24"/>
          <w:szCs w:val="24"/>
          <w:lang w:eastAsia="ru-RU"/>
        </w:rPr>
      </w:pPr>
    </w:p>
    <w:p w:rsidR="002208E6" w:rsidRPr="007C0F9B" w:rsidRDefault="002208E6" w:rsidP="002208E6">
      <w:pPr>
        <w:spacing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Приложение № 4</w:t>
      </w:r>
    </w:p>
    <w:p w:rsidR="002208E6" w:rsidRPr="007C0F9B" w:rsidRDefault="002208E6" w:rsidP="002208E6">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sz w:val="24"/>
          <w:szCs w:val="24"/>
          <w:lang w:eastAsia="ru-RU"/>
        </w:rPr>
        <w:t>к Договору№_______ от_______20</w:t>
      </w:r>
      <w:r w:rsidR="0030732C">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 xml:space="preserve">г. </w:t>
      </w:r>
    </w:p>
    <w:p w:rsidR="002208E6" w:rsidRPr="007C0F9B" w:rsidRDefault="002208E6" w:rsidP="002208E6">
      <w:pPr>
        <w:spacing w:after="120" w:line="240" w:lineRule="auto"/>
        <w:jc w:val="both"/>
        <w:rPr>
          <w:rFonts w:ascii="Times New Roman" w:eastAsia="Times New Roman" w:hAnsi="Times New Roman" w:cs="Times New Roman"/>
          <w:sz w:val="24"/>
          <w:szCs w:val="24"/>
        </w:rPr>
      </w:pPr>
    </w:p>
    <w:p w:rsidR="002208E6" w:rsidRPr="007C0F9B" w:rsidRDefault="002208E6" w:rsidP="002208E6">
      <w:p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sz w:val="24"/>
          <w:szCs w:val="24"/>
          <w:lang w:eastAsia="ru-RU"/>
        </w:rPr>
        <w:t>АНТИКОРРУПЦИОННАЯ ОГОВОРКА</w:t>
      </w:r>
    </w:p>
    <w:p w:rsidR="002208E6" w:rsidRPr="007C0F9B" w:rsidRDefault="002208E6" w:rsidP="002208E6">
      <w:pPr>
        <w:spacing w:after="120" w:line="240" w:lineRule="auto"/>
        <w:jc w:val="both"/>
        <w:rPr>
          <w:rFonts w:ascii="Times New Roman" w:eastAsia="Times New Roman" w:hAnsi="Times New Roman" w:cs="Times New Roman"/>
          <w:sz w:val="24"/>
          <w:szCs w:val="24"/>
        </w:rPr>
      </w:pP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Подрядчику (далее - Контрагент)</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известно о том, что </w:t>
      </w:r>
      <w:r w:rsidRPr="007C0F9B">
        <w:rPr>
          <w:rFonts w:ascii="Times New Roman" w:eastAsia="Times New Roman" w:hAnsi="Times New Roman" w:cs="Times New Roman"/>
          <w:iCs/>
          <w:sz w:val="24"/>
          <w:szCs w:val="24"/>
          <w:lang w:eastAsia="ru-RU"/>
        </w:rPr>
        <w:t xml:space="preserve">ПАО «Башинформсвязь» </w:t>
      </w:r>
      <w:r w:rsidRPr="007C0F9B">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2208E6" w:rsidRPr="007C0F9B" w:rsidRDefault="002208E6" w:rsidP="002208E6">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1.</w:t>
      </w:r>
    </w:p>
    <w:p w:rsidR="002208E6" w:rsidRPr="007C0F9B" w:rsidRDefault="002208E6" w:rsidP="002208E6">
      <w:pPr>
        <w:spacing w:after="0" w:line="240" w:lineRule="auto"/>
        <w:ind w:firstLine="709"/>
        <w:jc w:val="both"/>
        <w:rPr>
          <w:rFonts w:ascii="Times New Roman" w:eastAsia="Times New Roman" w:hAnsi="Times New Roman" w:cs="Times New Roman"/>
          <w:b/>
          <w:bCs/>
          <w:sz w:val="24"/>
          <w:szCs w:val="24"/>
        </w:rPr>
      </w:pPr>
      <w:r w:rsidRPr="007C0F9B">
        <w:rPr>
          <w:rFonts w:ascii="Times New Roman" w:eastAsia="Times New Roman" w:hAnsi="Times New Roman" w:cs="Times New Roman"/>
          <w:sz w:val="24"/>
          <w:szCs w:val="24"/>
        </w:rPr>
        <w:t xml:space="preserve">В случае возникновения у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7C0F9B" w:rsidRDefault="002208E6" w:rsidP="00DA0101">
      <w:pPr>
        <w:spacing w:after="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После письменного уведомления </w:t>
      </w:r>
      <w:r w:rsidRPr="007C0F9B">
        <w:rPr>
          <w:rFonts w:ascii="Times New Roman" w:eastAsia="Times New Roman" w:hAnsi="Times New Roman" w:cs="Times New Roman"/>
          <w:iCs/>
          <w:sz w:val="24"/>
          <w:szCs w:val="24"/>
        </w:rPr>
        <w:t xml:space="preserve">ПАО «Башинформсвязь» </w:t>
      </w:r>
      <w:r w:rsidRPr="007C0F9B">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C0F9B">
        <w:rPr>
          <w:rFonts w:ascii="Times New Roman" w:eastAsia="Times New Roman" w:hAnsi="Times New Roman" w:cs="Times New Roman"/>
          <w:b/>
          <w:bCs/>
          <w:sz w:val="24"/>
          <w:szCs w:val="24"/>
        </w:rPr>
        <w:t xml:space="preserve"> </w:t>
      </w:r>
      <w:r w:rsidRPr="007C0F9B">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2.</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sidRPr="007C0F9B">
        <w:rPr>
          <w:rFonts w:ascii="Times New Roman" w:eastAsia="Times New Roman" w:hAnsi="Times New Roman" w:cs="Times New Roman"/>
          <w:sz w:val="24"/>
          <w:szCs w:val="24"/>
          <w:lang w:eastAsia="ru-RU"/>
        </w:rPr>
        <w:t>Приложения</w:t>
      </w:r>
      <w:r w:rsidRPr="007C0F9B">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Статья 3.</w:t>
      </w: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 xml:space="preserve">В течение срока действия Договора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7C0F9B"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7C0F9B"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7C0F9B"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3E38FA" w:rsidRPr="007C0F9B" w:rsidTr="00C87A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ЗАКАЗЧИК:</w:t>
                  </w: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hAnsi="Times New Roman" w:cs="Times New Roman"/>
                      <w:b/>
                      <w:sz w:val="24"/>
                      <w:szCs w:val="24"/>
                    </w:rPr>
                  </w:pPr>
                  <w:r w:rsidRPr="007C0F9B">
                    <w:rPr>
                      <w:rFonts w:ascii="Times New Roman" w:hAnsi="Times New Roman" w:cs="Times New Roman"/>
                      <w:b/>
                      <w:sz w:val="24"/>
                      <w:szCs w:val="24"/>
                    </w:rPr>
                    <w:t xml:space="preserve">Генеральный   директор  </w:t>
                  </w:r>
                </w:p>
                <w:p w:rsidR="003E38FA" w:rsidRPr="007C0F9B" w:rsidRDefault="003E38FA" w:rsidP="003E38FA">
                  <w:pPr>
                    <w:spacing w:after="240" w:line="240" w:lineRule="auto"/>
                    <w:rPr>
                      <w:rFonts w:ascii="Times New Roman" w:hAnsi="Times New Roman" w:cs="Times New Roman"/>
                      <w:b/>
                      <w:sz w:val="24"/>
                      <w:szCs w:val="24"/>
                    </w:rPr>
                  </w:pPr>
                  <w:r w:rsidRPr="007C0F9B">
                    <w:rPr>
                      <w:rFonts w:ascii="Times New Roman" w:hAnsi="Times New Roman" w:cs="Times New Roman"/>
                      <w:b/>
                      <w:sz w:val="24"/>
                      <w:szCs w:val="24"/>
                    </w:rPr>
                    <w:t xml:space="preserve">ПАО «Башинформсвязь»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hAnsi="Times New Roman" w:cs="Times New Roman"/>
                      <w:b/>
                      <w:sz w:val="24"/>
                      <w:szCs w:val="24"/>
                    </w:rPr>
                    <w:t>______________/</w:t>
                  </w:r>
                  <w:r w:rsidRPr="007C0F9B">
                    <w:rPr>
                      <w:rFonts w:ascii="Times New Roman" w:hAnsi="Times New Roman" w:cs="Times New Roman"/>
                      <w:sz w:val="24"/>
                      <w:szCs w:val="24"/>
                    </w:rPr>
                    <w:t xml:space="preserve"> </w:t>
                  </w:r>
                  <w:r w:rsidR="00AF2FF9" w:rsidRPr="00AF2FF9">
                    <w:rPr>
                      <w:rFonts w:ascii="Times New Roman" w:hAnsi="Times New Roman" w:cs="Times New Roman"/>
                      <w:sz w:val="24"/>
                      <w:szCs w:val="24"/>
                    </w:rPr>
                    <w:t>Нищев С.К.</w:t>
                  </w:r>
                  <w:r w:rsidRPr="007C0F9B">
                    <w:rPr>
                      <w:rFonts w:ascii="Times New Roman" w:hAnsi="Times New Roman" w:cs="Times New Roman"/>
                      <w:b/>
                      <w:sz w:val="24"/>
                      <w:szCs w:val="24"/>
                    </w:rPr>
                    <w:t>/</w:t>
                  </w:r>
                  <w:r w:rsidRPr="007C0F9B">
                    <w:rPr>
                      <w:rFonts w:ascii="Times New Roman" w:eastAsia="Times New Roman" w:hAnsi="Times New Roman" w:cs="Times New Roman"/>
                      <w:sz w:val="24"/>
                      <w:szCs w:val="24"/>
                      <w:lang w:eastAsia="ru-RU"/>
                    </w:rPr>
                    <w:t xml:space="preserve">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____ "_____________20</w:t>
                  </w:r>
                  <w:r w:rsidR="00D40734" w:rsidRPr="007C0F9B">
                    <w:rPr>
                      <w:rFonts w:ascii="Times New Roman" w:eastAsia="Times New Roman" w:hAnsi="Times New Roman" w:cs="Times New Roman"/>
                      <w:sz w:val="24"/>
                      <w:szCs w:val="24"/>
                      <w:lang w:eastAsia="ru-RU"/>
                    </w:rPr>
                    <w:t>2</w:t>
                  </w:r>
                  <w:r w:rsidR="003A6DEF" w:rsidRPr="007C0F9B">
                    <w:rPr>
                      <w:rFonts w:ascii="Times New Roman" w:eastAsia="Times New Roman" w:hAnsi="Times New Roman" w:cs="Times New Roman"/>
                      <w:sz w:val="24"/>
                      <w:szCs w:val="24"/>
                      <w:lang w:eastAsia="ru-RU"/>
                    </w:rPr>
                    <w:t>1</w:t>
                  </w:r>
                  <w:r w:rsidRPr="007C0F9B">
                    <w:rPr>
                      <w:rFonts w:ascii="Times New Roman" w:eastAsia="Times New Roman" w:hAnsi="Times New Roman" w:cs="Times New Roman"/>
                      <w:sz w:val="24"/>
                      <w:szCs w:val="24"/>
                      <w:lang w:eastAsia="ru-RU"/>
                    </w:rPr>
                    <w:t>г.</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М.П.</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7C0F9B" w:rsidTr="00C87A85">
                    <w:trPr>
                      <w:trHeight w:val="517"/>
                    </w:trPr>
                    <w:tc>
                      <w:tcPr>
                        <w:tcW w:w="5720" w:type="dxa"/>
                        <w:gridSpan w:val="3"/>
                        <w:vMerge w:val="restart"/>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Директор ООО "Паритет"                                                                                                                                                                                                                                                                                                __________/ Гаскаров Ф.Д./   </w:t>
                        </w:r>
                      </w:p>
                    </w:tc>
                  </w:tr>
                  <w:tr w:rsidR="003E38FA" w:rsidRPr="007C0F9B" w:rsidTr="00C87A85">
                    <w:trPr>
                      <w:trHeight w:val="915"/>
                    </w:trPr>
                    <w:tc>
                      <w:tcPr>
                        <w:tcW w:w="5720" w:type="dxa"/>
                        <w:gridSpan w:val="3"/>
                        <w:vMerge/>
                        <w:tcBorders>
                          <w:top w:val="nil"/>
                          <w:left w:val="nil"/>
                          <w:bottom w:val="nil"/>
                          <w:right w:val="nil"/>
                        </w:tcBorders>
                        <w:vAlign w:val="center"/>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8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360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720" w:type="dxa"/>
                        <w:gridSpan w:val="3"/>
                        <w:tcBorders>
                          <w:top w:val="nil"/>
                          <w:left w:val="nil"/>
                          <w:bottom w:val="nil"/>
                          <w:right w:val="nil"/>
                        </w:tcBorders>
                        <w:shd w:val="clear" w:color="auto" w:fill="auto"/>
                        <w:noWrap/>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_____ " ________________ 2019 г.</w:t>
                        </w:r>
                      </w:p>
                    </w:tc>
                  </w:tr>
                  <w:tr w:rsidR="003E38FA" w:rsidRPr="007C0F9B" w:rsidTr="00C87A85">
                    <w:trPr>
                      <w:trHeight w:val="300"/>
                    </w:trPr>
                    <w:tc>
                      <w:tcPr>
                        <w:tcW w:w="58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м п.</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2120" w:type="dxa"/>
                        <w:gridSpan w:val="2"/>
                        <w:tcBorders>
                          <w:top w:val="nil"/>
                          <w:left w:val="nil"/>
                          <w:bottom w:val="nil"/>
                          <w:right w:val="nil"/>
                        </w:tcBorders>
                        <w:shd w:val="clear" w:color="auto" w:fill="auto"/>
                        <w:noWrap/>
                        <w:vAlign w:val="center"/>
                        <w:hideMark/>
                      </w:tcPr>
                      <w:p w:rsidR="003E38FA" w:rsidRPr="007C0F9B" w:rsidRDefault="003E38FA" w:rsidP="003E38FA">
                        <w:pPr>
                          <w:spacing w:after="0" w:line="240" w:lineRule="auto"/>
                          <w:outlineLvl w:val="0"/>
                          <w:rPr>
                            <w:rFonts w:ascii="Times New Roman" w:eastAsia="Times New Roman" w:hAnsi="Times New Roman" w:cs="Times New Roman"/>
                            <w:color w:val="000000"/>
                            <w:sz w:val="24"/>
                            <w:szCs w:val="24"/>
                          </w:rPr>
                        </w:pPr>
                        <w:r w:rsidRPr="007C0F9B">
                          <w:rPr>
                            <w:rFonts w:ascii="Times New Roman" w:eastAsia="Times New Roman" w:hAnsi="Times New Roman" w:cs="Times New Roman"/>
                            <w:color w:val="000000"/>
                            <w:sz w:val="24"/>
                            <w:szCs w:val="24"/>
                          </w:rPr>
                          <w:t xml:space="preserve">                                                                     </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 </w:t>
                        </w:r>
                      </w:p>
                    </w:tc>
                  </w:tr>
                </w:tbl>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tc>
            </w:tr>
          </w:tbl>
          <w:p w:rsidR="003E38FA" w:rsidRPr="007C0F9B"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7C0F9B"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30732C" w:rsidRDefault="0030732C" w:rsidP="00C24E75">
            <w:pPr>
              <w:autoSpaceDE w:val="0"/>
              <w:autoSpaceDN w:val="0"/>
              <w:adjustRightInd w:val="0"/>
              <w:spacing w:line="240" w:lineRule="auto"/>
              <w:rPr>
                <w:rFonts w:ascii="Times New Roman" w:hAnsi="Times New Roman" w:cs="Times New Roman"/>
                <w:sz w:val="24"/>
                <w:szCs w:val="24"/>
              </w:rPr>
            </w:pPr>
          </w:p>
          <w:p w:rsidR="0030732C" w:rsidRPr="007C0F9B" w:rsidRDefault="0030732C" w:rsidP="00C24E75">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lastRenderedPageBreak/>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7C0F9B" w:rsidTr="00C87A85">
              <w:trPr>
                <w:trHeight w:val="517"/>
              </w:trPr>
              <w:tc>
                <w:tcPr>
                  <w:tcW w:w="5720" w:type="dxa"/>
                  <w:gridSpan w:val="3"/>
                  <w:vMerge w:val="restart"/>
                  <w:tcBorders>
                    <w:top w:val="nil"/>
                    <w:left w:val="nil"/>
                    <w:bottom w:val="nil"/>
                    <w:right w:val="nil"/>
                  </w:tcBorders>
                  <w:shd w:val="clear" w:color="auto" w:fill="auto"/>
                  <w:vAlign w:val="bottom"/>
                  <w:hideMark/>
                </w:tcPr>
                <w:p w:rsidR="003E38FA" w:rsidRPr="007C0F9B" w:rsidRDefault="00E701D2" w:rsidP="003E38FA">
                  <w:pPr>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E38FA" w:rsidRPr="007C0F9B">
                    <w:rPr>
                      <w:rFonts w:ascii="Times New Roman" w:eastAsia="Times New Roman" w:hAnsi="Times New Roman" w:cs="Times New Roman"/>
                      <w:sz w:val="24"/>
                      <w:szCs w:val="24"/>
                    </w:rPr>
                    <w:t xml:space="preserve">_________/ </w:t>
                  </w:r>
                  <w:r w:rsidR="000627CE" w:rsidRPr="007C0F9B">
                    <w:rPr>
                      <w:rFonts w:ascii="Times New Roman" w:eastAsia="Times New Roman" w:hAnsi="Times New Roman" w:cs="Times New Roman"/>
                      <w:sz w:val="24"/>
                      <w:szCs w:val="24"/>
                    </w:rPr>
                    <w:t xml:space="preserve">          </w:t>
                  </w:r>
                  <w:r w:rsidR="003E38FA" w:rsidRPr="007C0F9B">
                    <w:rPr>
                      <w:rFonts w:ascii="Times New Roman" w:eastAsia="Times New Roman" w:hAnsi="Times New Roman" w:cs="Times New Roman"/>
                      <w:sz w:val="24"/>
                      <w:szCs w:val="24"/>
                    </w:rPr>
                    <w:t xml:space="preserve">./   </w:t>
                  </w:r>
                </w:p>
              </w:tc>
            </w:tr>
            <w:tr w:rsidR="003E38FA" w:rsidRPr="007C0F9B" w:rsidTr="00C87A85">
              <w:trPr>
                <w:trHeight w:val="915"/>
              </w:trPr>
              <w:tc>
                <w:tcPr>
                  <w:tcW w:w="5720" w:type="dxa"/>
                  <w:gridSpan w:val="3"/>
                  <w:vMerge/>
                  <w:tcBorders>
                    <w:top w:val="nil"/>
                    <w:left w:val="nil"/>
                    <w:bottom w:val="nil"/>
                    <w:right w:val="nil"/>
                  </w:tcBorders>
                  <w:vAlign w:val="center"/>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8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360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720" w:type="dxa"/>
                  <w:gridSpan w:val="3"/>
                  <w:tcBorders>
                    <w:top w:val="nil"/>
                    <w:left w:val="nil"/>
                    <w:bottom w:val="nil"/>
                    <w:right w:val="nil"/>
                  </w:tcBorders>
                  <w:shd w:val="clear" w:color="auto" w:fill="auto"/>
                  <w:noWrap/>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_____ " ________________ 20</w:t>
                  </w:r>
                  <w:r w:rsidR="00D40734" w:rsidRPr="007C0F9B">
                    <w:rPr>
                      <w:rFonts w:ascii="Times New Roman" w:eastAsia="Times New Roman" w:hAnsi="Times New Roman" w:cs="Times New Roman"/>
                      <w:sz w:val="24"/>
                      <w:szCs w:val="24"/>
                    </w:rPr>
                    <w:t>2</w:t>
                  </w:r>
                  <w:r w:rsidR="003A6DEF" w:rsidRPr="007C0F9B">
                    <w:rPr>
                      <w:rFonts w:ascii="Times New Roman" w:eastAsia="Times New Roman" w:hAnsi="Times New Roman" w:cs="Times New Roman"/>
                      <w:sz w:val="24"/>
                      <w:szCs w:val="24"/>
                    </w:rPr>
                    <w:t>1</w:t>
                  </w:r>
                  <w:r w:rsidRPr="007C0F9B">
                    <w:rPr>
                      <w:rFonts w:ascii="Times New Roman" w:eastAsia="Times New Roman" w:hAnsi="Times New Roman" w:cs="Times New Roman"/>
                      <w:sz w:val="24"/>
                      <w:szCs w:val="24"/>
                    </w:rPr>
                    <w:t xml:space="preserve"> г.</w:t>
                  </w:r>
                </w:p>
              </w:tc>
            </w:tr>
            <w:tr w:rsidR="003E38FA" w:rsidRPr="007C0F9B" w:rsidTr="00C87A85">
              <w:trPr>
                <w:trHeight w:val="300"/>
              </w:trPr>
              <w:tc>
                <w:tcPr>
                  <w:tcW w:w="58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м п.</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bl>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tc>
      </w:tr>
    </w:tbl>
    <w:p w:rsidR="002208E6" w:rsidRPr="002208E6"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lastRenderedPageBreak/>
        <w:t xml:space="preserve"> </w:t>
      </w: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55EA4"/>
    <w:rsid w:val="000627CE"/>
    <w:rsid w:val="000721D1"/>
    <w:rsid w:val="0007783E"/>
    <w:rsid w:val="00085B8A"/>
    <w:rsid w:val="0009276E"/>
    <w:rsid w:val="000B2686"/>
    <w:rsid w:val="000B4E23"/>
    <w:rsid w:val="000B5609"/>
    <w:rsid w:val="000E450A"/>
    <w:rsid w:val="000E6BE8"/>
    <w:rsid w:val="000F442D"/>
    <w:rsid w:val="0010486B"/>
    <w:rsid w:val="00113E19"/>
    <w:rsid w:val="00130884"/>
    <w:rsid w:val="00131D6F"/>
    <w:rsid w:val="00131D75"/>
    <w:rsid w:val="00157048"/>
    <w:rsid w:val="00161FE1"/>
    <w:rsid w:val="00167583"/>
    <w:rsid w:val="0019101F"/>
    <w:rsid w:val="001B7293"/>
    <w:rsid w:val="001C33CF"/>
    <w:rsid w:val="001D267D"/>
    <w:rsid w:val="001E1B08"/>
    <w:rsid w:val="00212D61"/>
    <w:rsid w:val="002208E6"/>
    <w:rsid w:val="00220AB7"/>
    <w:rsid w:val="00220D19"/>
    <w:rsid w:val="00266C4C"/>
    <w:rsid w:val="00273604"/>
    <w:rsid w:val="002759EF"/>
    <w:rsid w:val="0028298A"/>
    <w:rsid w:val="00282B55"/>
    <w:rsid w:val="00283944"/>
    <w:rsid w:val="00292103"/>
    <w:rsid w:val="00292494"/>
    <w:rsid w:val="00292CE6"/>
    <w:rsid w:val="00294773"/>
    <w:rsid w:val="0029650E"/>
    <w:rsid w:val="002974E3"/>
    <w:rsid w:val="002A32AF"/>
    <w:rsid w:val="002A73FE"/>
    <w:rsid w:val="002E28EA"/>
    <w:rsid w:val="002E4173"/>
    <w:rsid w:val="00305A45"/>
    <w:rsid w:val="0030732C"/>
    <w:rsid w:val="00314186"/>
    <w:rsid w:val="00315FEE"/>
    <w:rsid w:val="00326DE1"/>
    <w:rsid w:val="0033570D"/>
    <w:rsid w:val="003362CD"/>
    <w:rsid w:val="00351EF1"/>
    <w:rsid w:val="00353B81"/>
    <w:rsid w:val="00355643"/>
    <w:rsid w:val="003966FF"/>
    <w:rsid w:val="003A681C"/>
    <w:rsid w:val="003A6DEF"/>
    <w:rsid w:val="003B580C"/>
    <w:rsid w:val="003E38FA"/>
    <w:rsid w:val="003F4BD4"/>
    <w:rsid w:val="00410904"/>
    <w:rsid w:val="00424BFE"/>
    <w:rsid w:val="004341BC"/>
    <w:rsid w:val="0043663B"/>
    <w:rsid w:val="00462CA1"/>
    <w:rsid w:val="004755EF"/>
    <w:rsid w:val="004823DC"/>
    <w:rsid w:val="00482BD0"/>
    <w:rsid w:val="00497CE7"/>
    <w:rsid w:val="004A6963"/>
    <w:rsid w:val="004C4B15"/>
    <w:rsid w:val="004E364B"/>
    <w:rsid w:val="004E6D30"/>
    <w:rsid w:val="004F1CB8"/>
    <w:rsid w:val="0050556F"/>
    <w:rsid w:val="00505982"/>
    <w:rsid w:val="00512514"/>
    <w:rsid w:val="005231E1"/>
    <w:rsid w:val="005470ED"/>
    <w:rsid w:val="00550E8F"/>
    <w:rsid w:val="005E00FD"/>
    <w:rsid w:val="005E2747"/>
    <w:rsid w:val="005F6634"/>
    <w:rsid w:val="00613F84"/>
    <w:rsid w:val="0061486E"/>
    <w:rsid w:val="00622931"/>
    <w:rsid w:val="006670F8"/>
    <w:rsid w:val="00687D87"/>
    <w:rsid w:val="0069060C"/>
    <w:rsid w:val="006A1DE2"/>
    <w:rsid w:val="006A3CE0"/>
    <w:rsid w:val="006A6785"/>
    <w:rsid w:val="006B2058"/>
    <w:rsid w:val="006B4DC6"/>
    <w:rsid w:val="006C0F49"/>
    <w:rsid w:val="006E4166"/>
    <w:rsid w:val="006F45DF"/>
    <w:rsid w:val="00706B2B"/>
    <w:rsid w:val="007416B4"/>
    <w:rsid w:val="00752A84"/>
    <w:rsid w:val="007672BC"/>
    <w:rsid w:val="00771FC7"/>
    <w:rsid w:val="00775FBF"/>
    <w:rsid w:val="007B0F58"/>
    <w:rsid w:val="007C01D7"/>
    <w:rsid w:val="007C0F9B"/>
    <w:rsid w:val="007C653D"/>
    <w:rsid w:val="007E3671"/>
    <w:rsid w:val="007E3BF7"/>
    <w:rsid w:val="007F283B"/>
    <w:rsid w:val="007F466E"/>
    <w:rsid w:val="00812361"/>
    <w:rsid w:val="0082279E"/>
    <w:rsid w:val="008233F6"/>
    <w:rsid w:val="00832E6A"/>
    <w:rsid w:val="00833F6D"/>
    <w:rsid w:val="008409DF"/>
    <w:rsid w:val="008618B2"/>
    <w:rsid w:val="00893786"/>
    <w:rsid w:val="008D36A9"/>
    <w:rsid w:val="008D7F19"/>
    <w:rsid w:val="008F5854"/>
    <w:rsid w:val="0092038D"/>
    <w:rsid w:val="009628FC"/>
    <w:rsid w:val="00975A53"/>
    <w:rsid w:val="009808A5"/>
    <w:rsid w:val="0098724A"/>
    <w:rsid w:val="009C4EFA"/>
    <w:rsid w:val="009D6085"/>
    <w:rsid w:val="00A14ECA"/>
    <w:rsid w:val="00A26F1D"/>
    <w:rsid w:val="00A512AD"/>
    <w:rsid w:val="00A6663F"/>
    <w:rsid w:val="00A7165D"/>
    <w:rsid w:val="00A87F52"/>
    <w:rsid w:val="00AB4B8C"/>
    <w:rsid w:val="00AC11DA"/>
    <w:rsid w:val="00AC3E02"/>
    <w:rsid w:val="00AF2FF9"/>
    <w:rsid w:val="00B053E4"/>
    <w:rsid w:val="00B13CCE"/>
    <w:rsid w:val="00B25791"/>
    <w:rsid w:val="00B357BF"/>
    <w:rsid w:val="00B3602D"/>
    <w:rsid w:val="00B55697"/>
    <w:rsid w:val="00B63DD5"/>
    <w:rsid w:val="00B65E7B"/>
    <w:rsid w:val="00B67CC0"/>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70B91"/>
    <w:rsid w:val="00CB23D5"/>
    <w:rsid w:val="00CC00DF"/>
    <w:rsid w:val="00D16475"/>
    <w:rsid w:val="00D3204D"/>
    <w:rsid w:val="00D40734"/>
    <w:rsid w:val="00D40E9C"/>
    <w:rsid w:val="00D54318"/>
    <w:rsid w:val="00DA0101"/>
    <w:rsid w:val="00DA758F"/>
    <w:rsid w:val="00DB068E"/>
    <w:rsid w:val="00DE6185"/>
    <w:rsid w:val="00DF179E"/>
    <w:rsid w:val="00E02EBB"/>
    <w:rsid w:val="00E146DA"/>
    <w:rsid w:val="00E361FC"/>
    <w:rsid w:val="00E36E37"/>
    <w:rsid w:val="00E701D2"/>
    <w:rsid w:val="00E712F2"/>
    <w:rsid w:val="00E9180B"/>
    <w:rsid w:val="00E94801"/>
    <w:rsid w:val="00E95432"/>
    <w:rsid w:val="00EB16D4"/>
    <w:rsid w:val="00EB58FD"/>
    <w:rsid w:val="00EB6227"/>
    <w:rsid w:val="00EB7558"/>
    <w:rsid w:val="00EC015C"/>
    <w:rsid w:val="00EC310F"/>
    <w:rsid w:val="00EC67B5"/>
    <w:rsid w:val="00EE4FFE"/>
    <w:rsid w:val="00EF57BA"/>
    <w:rsid w:val="00F05506"/>
    <w:rsid w:val="00F33155"/>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204FD"/>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024E4-A2CF-469E-A788-7956F6FC9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14</Pages>
  <Words>5808</Words>
  <Characters>33109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82</cp:revision>
  <cp:lastPrinted>2021-08-19T04:22:00Z</cp:lastPrinted>
  <dcterms:created xsi:type="dcterms:W3CDTF">2019-07-31T06:26:00Z</dcterms:created>
  <dcterms:modified xsi:type="dcterms:W3CDTF">2021-08-19T04:22:00Z</dcterms:modified>
</cp:coreProperties>
</file>